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3F" w:rsidRDefault="0036253F" w:rsidP="0036253F">
      <w:pPr>
        <w:pStyle w:val="Title"/>
        <w:rPr>
          <w:rFonts w:eastAsia="Arial" w:cs="Arial"/>
        </w:rPr>
      </w:pPr>
      <w:bookmarkStart w:id="0" w:name="_GoBack"/>
      <w:bookmarkEnd w:id="0"/>
      <w:r>
        <w:t>Migration terms: matching</w:t>
      </w:r>
    </w:p>
    <w:tbl>
      <w:tblPr>
        <w:tblStyle w:val="TableGrid"/>
        <w:tblW w:w="14274" w:type="dxa"/>
        <w:tblLook w:val="04A0" w:firstRow="1" w:lastRow="0" w:firstColumn="1" w:lastColumn="0" w:noHBand="0" w:noVBand="1"/>
      </w:tblPr>
      <w:tblGrid>
        <w:gridCol w:w="7137"/>
        <w:gridCol w:w="7137"/>
      </w:tblGrid>
      <w:tr w:rsidR="0036253F" w:rsidTr="0036253F">
        <w:trPr>
          <w:trHeight w:val="144"/>
        </w:trPr>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sz w:val="36"/>
              </w:rPr>
            </w:pPr>
            <w:r w:rsidRPr="0036253F">
              <w:rPr>
                <w:rFonts w:ascii="Arial"/>
                <w:color w:val="FF0000"/>
                <w:sz w:val="36"/>
                <w:szCs w:val="28"/>
              </w:rPr>
              <w:t>Refugee</w:t>
            </w:r>
          </w:p>
        </w:tc>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color w:val="auto"/>
                <w:sz w:val="22"/>
                <w:szCs w:val="28"/>
              </w:rPr>
            </w:pPr>
          </w:p>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auto"/>
                <w:sz w:val="22"/>
                <w:szCs w:val="28"/>
              </w:rPr>
            </w:pPr>
            <w:r w:rsidRPr="0036253F">
              <w:rPr>
                <w:rFonts w:ascii="Arial"/>
                <w:color w:val="auto"/>
                <w:sz w:val="22"/>
                <w:szCs w:val="28"/>
              </w:rPr>
              <w:t>Someone who is outside their own country and unable to return, in fear of death, imprisonment or harassment because of their race, religion, nationality, social group or political opinions.</w:t>
            </w:r>
          </w:p>
          <w:p w:rsidR="0036253F" w:rsidRPr="0036253F" w:rsidRDefault="0036253F" w:rsidP="0036253F">
            <w:pPr>
              <w:pStyle w:val="BodyText"/>
              <w:jc w:val="center"/>
            </w:pPr>
          </w:p>
        </w:tc>
      </w:tr>
      <w:tr w:rsidR="0036253F" w:rsidTr="0036253F">
        <w:trPr>
          <w:trHeight w:val="144"/>
        </w:trPr>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FF0000"/>
                <w:sz w:val="36"/>
                <w:szCs w:val="28"/>
              </w:rPr>
            </w:pPr>
            <w:r w:rsidRPr="0036253F">
              <w:rPr>
                <w:rFonts w:ascii="Arial"/>
                <w:color w:val="FF0000"/>
                <w:sz w:val="36"/>
                <w:szCs w:val="28"/>
              </w:rPr>
              <w:t>Asylum Seeker</w:t>
            </w:r>
          </w:p>
          <w:p w:rsidR="0036253F" w:rsidRPr="0036253F" w:rsidRDefault="0036253F" w:rsidP="0036253F">
            <w:pPr>
              <w:pStyle w:val="BodyText"/>
              <w:jc w:val="center"/>
              <w:rPr>
                <w:sz w:val="36"/>
              </w:rPr>
            </w:pPr>
          </w:p>
        </w:tc>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color w:val="auto"/>
                <w:sz w:val="22"/>
                <w:szCs w:val="28"/>
              </w:rPr>
            </w:pPr>
          </w:p>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auto"/>
                <w:sz w:val="22"/>
                <w:szCs w:val="28"/>
              </w:rPr>
            </w:pPr>
            <w:r w:rsidRPr="0036253F">
              <w:rPr>
                <w:rFonts w:ascii="Arial"/>
                <w:color w:val="auto"/>
                <w:sz w:val="22"/>
                <w:szCs w:val="28"/>
              </w:rPr>
              <w:t xml:space="preserve">Someone who has fled their own country and crossed an international border, asking another country to recognise them as a refugee and give them protection. In the UK asylum seekers have to apply and wait to hear if they will be given </w:t>
            </w:r>
            <w:r w:rsidRPr="0036253F">
              <w:rPr>
                <w:rFonts w:hAnsi="Arial"/>
                <w:color w:val="auto"/>
                <w:sz w:val="22"/>
                <w:szCs w:val="28"/>
              </w:rPr>
              <w:t>‘</w:t>
            </w:r>
            <w:r w:rsidRPr="0036253F">
              <w:rPr>
                <w:rFonts w:ascii="Arial"/>
                <w:color w:val="auto"/>
                <w:sz w:val="22"/>
                <w:szCs w:val="28"/>
              </w:rPr>
              <w:t>Refugee Status</w:t>
            </w:r>
            <w:r w:rsidRPr="0036253F">
              <w:rPr>
                <w:rFonts w:hAnsi="Arial"/>
                <w:color w:val="auto"/>
                <w:sz w:val="22"/>
                <w:szCs w:val="28"/>
              </w:rPr>
              <w:t>’</w:t>
            </w:r>
            <w:r w:rsidRPr="0036253F">
              <w:rPr>
                <w:rFonts w:ascii="Arial"/>
                <w:color w:val="auto"/>
                <w:sz w:val="22"/>
                <w:szCs w:val="28"/>
              </w:rPr>
              <w:t>.</w:t>
            </w:r>
          </w:p>
          <w:p w:rsidR="0036253F" w:rsidRPr="0036253F" w:rsidRDefault="0036253F" w:rsidP="0036253F">
            <w:pPr>
              <w:pStyle w:val="BodyText"/>
              <w:jc w:val="center"/>
            </w:pPr>
          </w:p>
        </w:tc>
      </w:tr>
      <w:tr w:rsidR="0036253F" w:rsidTr="0036253F">
        <w:trPr>
          <w:trHeight w:val="144"/>
        </w:trPr>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FF0000"/>
                <w:sz w:val="36"/>
                <w:szCs w:val="28"/>
              </w:rPr>
            </w:pPr>
            <w:r w:rsidRPr="0036253F">
              <w:rPr>
                <w:rFonts w:ascii="Arial"/>
                <w:color w:val="FF0000"/>
                <w:sz w:val="36"/>
                <w:szCs w:val="28"/>
              </w:rPr>
              <w:t>Internally displaced person</w:t>
            </w:r>
          </w:p>
          <w:p w:rsidR="0036253F" w:rsidRPr="0036253F" w:rsidRDefault="0036253F" w:rsidP="0036253F">
            <w:pPr>
              <w:pStyle w:val="BodyText"/>
              <w:jc w:val="center"/>
              <w:rPr>
                <w:sz w:val="36"/>
              </w:rPr>
            </w:pPr>
          </w:p>
        </w:tc>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color w:val="auto"/>
                <w:sz w:val="22"/>
                <w:szCs w:val="28"/>
              </w:rPr>
            </w:pPr>
          </w:p>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auto"/>
                <w:sz w:val="22"/>
                <w:szCs w:val="28"/>
              </w:rPr>
            </w:pPr>
            <w:r w:rsidRPr="0036253F">
              <w:rPr>
                <w:rFonts w:ascii="Arial"/>
                <w:color w:val="auto"/>
                <w:sz w:val="22"/>
                <w:szCs w:val="28"/>
              </w:rPr>
              <w:t>Someone who, like a refugee, has been forced to leave their home, but has found safety in another part of their own country.</w:t>
            </w:r>
          </w:p>
          <w:p w:rsidR="0036253F" w:rsidRPr="0036253F" w:rsidRDefault="0036253F" w:rsidP="0036253F">
            <w:pPr>
              <w:pStyle w:val="BodyText"/>
              <w:jc w:val="center"/>
            </w:pPr>
          </w:p>
        </w:tc>
      </w:tr>
      <w:tr w:rsidR="0036253F" w:rsidTr="0036253F">
        <w:trPr>
          <w:trHeight w:val="144"/>
        </w:trPr>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FF0000"/>
                <w:sz w:val="36"/>
                <w:szCs w:val="28"/>
              </w:rPr>
            </w:pPr>
            <w:r w:rsidRPr="0036253F">
              <w:rPr>
                <w:rFonts w:ascii="Arial"/>
                <w:color w:val="FF0000"/>
                <w:sz w:val="36"/>
                <w:szCs w:val="28"/>
              </w:rPr>
              <w:t>Economic migrant</w:t>
            </w:r>
          </w:p>
          <w:p w:rsidR="0036253F" w:rsidRPr="0036253F" w:rsidRDefault="0036253F" w:rsidP="0036253F">
            <w:pPr>
              <w:pStyle w:val="BodyText"/>
              <w:jc w:val="center"/>
              <w:rPr>
                <w:sz w:val="36"/>
              </w:rPr>
            </w:pPr>
          </w:p>
        </w:tc>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color w:val="auto"/>
                <w:sz w:val="22"/>
                <w:szCs w:val="28"/>
              </w:rPr>
            </w:pPr>
          </w:p>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auto"/>
                <w:sz w:val="22"/>
                <w:szCs w:val="28"/>
              </w:rPr>
            </w:pPr>
            <w:r w:rsidRPr="0036253F">
              <w:rPr>
                <w:rFonts w:ascii="Arial"/>
                <w:color w:val="auto"/>
                <w:sz w:val="22"/>
                <w:szCs w:val="28"/>
              </w:rPr>
              <w:t>Someone who leaves their own country to earn money or seek work in another country. They still have the protection of their country, and can describe someone who is in the country and working legally or someone who is there and working illegally.</w:t>
            </w:r>
          </w:p>
          <w:p w:rsidR="0036253F" w:rsidRPr="0036253F" w:rsidRDefault="0036253F" w:rsidP="0036253F">
            <w:pPr>
              <w:pStyle w:val="BodyText"/>
              <w:jc w:val="center"/>
            </w:pPr>
          </w:p>
        </w:tc>
      </w:tr>
      <w:tr w:rsidR="0036253F" w:rsidTr="0036253F">
        <w:trPr>
          <w:trHeight w:val="144"/>
        </w:trPr>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FF0000"/>
                <w:sz w:val="36"/>
                <w:szCs w:val="28"/>
              </w:rPr>
            </w:pPr>
            <w:r w:rsidRPr="0036253F">
              <w:rPr>
                <w:rFonts w:ascii="Arial"/>
                <w:color w:val="FF0000"/>
                <w:sz w:val="36"/>
                <w:szCs w:val="28"/>
              </w:rPr>
              <w:t>Illegal immigrant</w:t>
            </w:r>
          </w:p>
          <w:p w:rsidR="0036253F" w:rsidRPr="0036253F" w:rsidRDefault="0036253F" w:rsidP="0036253F">
            <w:pPr>
              <w:pStyle w:val="BodyText"/>
              <w:jc w:val="center"/>
              <w:rPr>
                <w:sz w:val="36"/>
              </w:rPr>
            </w:pPr>
          </w:p>
        </w:tc>
        <w:tc>
          <w:tcPr>
            <w:tcW w:w="7137" w:type="dxa"/>
            <w:vAlign w:val="center"/>
          </w:tcPr>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color w:val="auto"/>
                <w:sz w:val="22"/>
                <w:szCs w:val="28"/>
              </w:rPr>
            </w:pPr>
          </w:p>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eastAsia="Arial" w:hAnsi="Arial" w:cs="Arial"/>
                <w:color w:val="auto"/>
                <w:sz w:val="22"/>
                <w:szCs w:val="28"/>
              </w:rPr>
            </w:pPr>
            <w:r w:rsidRPr="0036253F">
              <w:rPr>
                <w:rFonts w:ascii="Arial"/>
                <w:color w:val="auto"/>
                <w:sz w:val="22"/>
                <w:szCs w:val="28"/>
              </w:rPr>
              <w:t>Someone who goes to live or work in another country when they do not have the legal right to do this. They might have entered the country without permission from an Immigration Officer, or they might have carried on living in the country after their visa expired.</w:t>
            </w:r>
          </w:p>
          <w:p w:rsidR="0036253F" w:rsidRPr="0036253F" w:rsidRDefault="0036253F" w:rsidP="0036253F">
            <w:pPr>
              <w:pStyle w:val="BodyText"/>
            </w:pPr>
          </w:p>
        </w:tc>
      </w:tr>
    </w:tbl>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eastAsia="Arial" w:hAnsi="Arial" w:cs="Arial"/>
          <w:szCs w:val="28"/>
        </w:rPr>
      </w:pPr>
      <w:r w:rsidRPr="0036253F">
        <w:rPr>
          <w:rFonts w:ascii="Arial"/>
          <w:szCs w:val="28"/>
        </w:rPr>
        <w:lastRenderedPageBreak/>
        <w:t>For further information on these terms and other useful language in this area, see the definitions page from the Secondary Positive Images teaching pack:</w:t>
      </w:r>
    </w:p>
    <w:p w:rsidR="0036253F" w:rsidRPr="0036253F" w:rsidRDefault="0036253F"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eastAsia="Arial" w:hAnsi="Arial" w:cs="Arial"/>
          <w:szCs w:val="28"/>
        </w:rPr>
      </w:pPr>
    </w:p>
    <w:p w:rsidR="0036253F" w:rsidRPr="0036253F" w:rsidRDefault="009D6E39" w:rsidP="0036253F">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sz w:val="22"/>
        </w:rPr>
      </w:pPr>
      <w:hyperlink r:id="rId8" w:history="1">
        <w:r w:rsidR="0036253F" w:rsidRPr="0036253F">
          <w:rPr>
            <w:rStyle w:val="Hyperlink0"/>
            <w:rFonts w:ascii="Arial"/>
            <w:sz w:val="22"/>
          </w:rPr>
          <w:t>http://www.redcross.org.uk/~/media/BritishRedCross/Documents/What%20we%20do/Teaching%20resources/Teaching%20packages/Positive%20images/English/PDF/2011%20Positive%20Images%20Definitions.pdf</w:t>
        </w:r>
      </w:hyperlink>
    </w:p>
    <w:p w:rsidR="0036253F" w:rsidRDefault="0036253F">
      <w:pPr>
        <w:pStyle w:val="BodyText"/>
      </w:pPr>
    </w:p>
    <w:sectPr w:rsidR="0036253F" w:rsidSect="0036253F">
      <w:footerReference w:type="default" r:id="rId9"/>
      <w:headerReference w:type="first" r:id="rId10"/>
      <w:footerReference w:type="first" r:id="rId11"/>
      <w:pgSz w:w="16840" w:h="11900" w:orient="landscape"/>
      <w:pgMar w:top="1588" w:right="1814" w:bottom="1418" w:left="1361" w:header="567" w:footer="56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53F" w:rsidRDefault="0036253F">
      <w:pPr>
        <w:spacing w:line="240" w:lineRule="auto"/>
      </w:pPr>
      <w:r>
        <w:separator/>
      </w:r>
    </w:p>
  </w:endnote>
  <w:endnote w:type="continuationSeparator" w:id="0">
    <w:p w:rsidR="0036253F" w:rsidRDefault="00362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000" w:firstRow="0" w:lastRow="0" w:firstColumn="0" w:lastColumn="0" w:noHBand="0" w:noVBand="0"/>
    </w:tblPr>
    <w:tblGrid>
      <w:gridCol w:w="8088"/>
      <w:gridCol w:w="701"/>
    </w:tblGrid>
    <w:tr w:rsidR="00591870">
      <w:trPr>
        <w:trHeight w:val="57"/>
      </w:trPr>
      <w:tc>
        <w:tcPr>
          <w:tcW w:w="8088" w:type="dxa"/>
          <w:tcMar>
            <w:left w:w="0" w:type="dxa"/>
            <w:right w:w="0" w:type="dxa"/>
          </w:tcMar>
          <w:vAlign w:val="bottom"/>
        </w:tcPr>
        <w:p w:rsidR="00591870" w:rsidRDefault="00591870">
          <w:pPr>
            <w:pStyle w:val="Footer"/>
            <w:jc w:val="right"/>
            <w:rPr>
              <w:rStyle w:val="PageNumber"/>
            </w:rPr>
          </w:pPr>
        </w:p>
      </w:tc>
      <w:tc>
        <w:tcPr>
          <w:tcW w:w="701" w:type="dxa"/>
          <w:tcMar>
            <w:left w:w="0" w:type="dxa"/>
            <w:right w:w="0" w:type="dxa"/>
          </w:tcMar>
          <w:vAlign w:val="bottom"/>
        </w:tcPr>
        <w:p w:rsidR="00591870" w:rsidRDefault="0036253F">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9D6E39">
            <w:rPr>
              <w:rStyle w:val="PageNumber"/>
              <w:noProof/>
            </w:rPr>
            <w:t>2</w:t>
          </w:r>
          <w:r>
            <w:rPr>
              <w:rStyle w:val="PageNumber"/>
            </w:rPr>
            <w:fldChar w:fldCharType="end"/>
          </w:r>
        </w:p>
      </w:tc>
    </w:tr>
  </w:tbl>
  <w:p w:rsidR="00591870" w:rsidRDefault="00591870">
    <w:pPr>
      <w:pStyle w:val="Footer"/>
      <w:spacing w:line="20" w:lineRule="atLeas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000" w:firstRow="0" w:lastRow="0" w:firstColumn="0" w:lastColumn="0" w:noHBand="0" w:noVBand="0"/>
    </w:tblPr>
    <w:tblGrid>
      <w:gridCol w:w="8088"/>
      <w:gridCol w:w="701"/>
    </w:tblGrid>
    <w:tr w:rsidR="00591870">
      <w:trPr>
        <w:trHeight w:val="57"/>
      </w:trPr>
      <w:tc>
        <w:tcPr>
          <w:tcW w:w="8088" w:type="dxa"/>
          <w:tcMar>
            <w:left w:w="0" w:type="dxa"/>
            <w:right w:w="0" w:type="dxa"/>
          </w:tcMar>
          <w:vAlign w:val="bottom"/>
        </w:tcPr>
        <w:p w:rsidR="00591870" w:rsidRDefault="00591870">
          <w:pPr>
            <w:pStyle w:val="Footer"/>
          </w:pPr>
        </w:p>
      </w:tc>
      <w:tc>
        <w:tcPr>
          <w:tcW w:w="701" w:type="dxa"/>
          <w:tcMar>
            <w:left w:w="0" w:type="dxa"/>
            <w:right w:w="0" w:type="dxa"/>
          </w:tcMar>
          <w:vAlign w:val="bottom"/>
        </w:tcPr>
        <w:p w:rsidR="00591870" w:rsidRDefault="00591870">
          <w:pPr>
            <w:pStyle w:val="Footer"/>
            <w:jc w:val="right"/>
            <w:rPr>
              <w:rStyle w:val="PageNumber"/>
            </w:rPr>
          </w:pPr>
        </w:p>
      </w:tc>
    </w:tr>
  </w:tbl>
  <w:p w:rsidR="00591870" w:rsidRDefault="00591870">
    <w:pPr>
      <w:pStyle w:val="Footer"/>
      <w:spacing w:line="2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53F" w:rsidRDefault="0036253F">
      <w:pPr>
        <w:spacing w:line="240" w:lineRule="auto"/>
      </w:pPr>
      <w:r>
        <w:separator/>
      </w:r>
    </w:p>
  </w:footnote>
  <w:footnote w:type="continuationSeparator" w:id="0">
    <w:p w:rsidR="0036253F" w:rsidRDefault="003625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70" w:rsidRDefault="009D6E39">
    <w:pPr>
      <w:pStyle w:val="Header"/>
    </w:pPr>
    <w:r>
      <w:rPr>
        <w:noProof/>
      </w:rPr>
      <w:drawing>
        <wp:anchor distT="0" distB="0" distL="114300" distR="114300" simplePos="0" relativeHeight="251657728" behindDoc="0" locked="1" layoutInCell="1" allowOverlap="1">
          <wp:simplePos x="0" y="0"/>
          <wp:positionH relativeFrom="page">
            <wp:posOffset>349250</wp:posOffset>
          </wp:positionH>
          <wp:positionV relativeFrom="page">
            <wp:posOffset>349250</wp:posOffset>
          </wp:positionV>
          <wp:extent cx="2521585" cy="529590"/>
          <wp:effectExtent l="0" t="0" r="0" b="3810"/>
          <wp:wrapNone/>
          <wp:docPr id="1" name="Picture 1"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marque-cropped-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5295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4443C04"/>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2">
    <w:nsid w:val="FFFFFF89"/>
    <w:multiLevelType w:val="singleLevel"/>
    <w:tmpl w:val="2D58EC1C"/>
    <w:lvl w:ilvl="0">
      <w:start w:val="1"/>
      <w:numFmt w:val="bullet"/>
      <w:lvlText w:val=""/>
      <w:lvlJc w:val="left"/>
      <w:pPr>
        <w:tabs>
          <w:tab w:val="num" w:pos="360"/>
        </w:tabs>
        <w:ind w:left="360" w:hanging="360"/>
      </w:pPr>
      <w:rPr>
        <w:rFonts w:ascii="Symbol" w:hAnsi="Symbol" w:hint="default"/>
      </w:rPr>
    </w:lvl>
  </w:abstractNum>
  <w:abstractNum w:abstractNumId="3">
    <w:nsid w:val="0BCE1ACF"/>
    <w:multiLevelType w:val="hybridMultilevel"/>
    <w:tmpl w:val="712C32EC"/>
    <w:lvl w:ilvl="0" w:tplc="5798F356">
      <w:start w:val="1"/>
      <w:numFmt w:val="bullet"/>
      <w:pStyle w:val="ListBullet"/>
      <w:lvlText w:val="&gt;"/>
      <w:lvlJc w:val="left"/>
      <w:pPr>
        <w:tabs>
          <w:tab w:val="num" w:pos="360"/>
        </w:tabs>
        <w:ind w:left="340" w:hanging="340"/>
      </w:pPr>
      <w:rPr>
        <w:rFonts w:ascii="Arial" w:hAnsi="Arial" w:hint="default"/>
        <w:b/>
        <w:i w:val="0"/>
        <w:color w:val="FF0000"/>
        <w:sz w:val="22"/>
      </w:rPr>
    </w:lvl>
    <w:lvl w:ilvl="1" w:tplc="CAAE1E68" w:tentative="1">
      <w:start w:val="1"/>
      <w:numFmt w:val="bullet"/>
      <w:lvlText w:val="o"/>
      <w:lvlJc w:val="left"/>
      <w:pPr>
        <w:tabs>
          <w:tab w:val="num" w:pos="3240"/>
        </w:tabs>
        <w:ind w:left="3240" w:hanging="360"/>
      </w:pPr>
      <w:rPr>
        <w:rFonts w:ascii="Courier New" w:hAnsi="Courier New" w:hint="default"/>
      </w:rPr>
    </w:lvl>
    <w:lvl w:ilvl="2" w:tplc="EB8C1294">
      <w:start w:val="1"/>
      <w:numFmt w:val="bullet"/>
      <w:lvlText w:val=""/>
      <w:lvlJc w:val="left"/>
      <w:pPr>
        <w:tabs>
          <w:tab w:val="num" w:pos="3960"/>
        </w:tabs>
        <w:ind w:left="3960" w:hanging="360"/>
      </w:pPr>
      <w:rPr>
        <w:rFonts w:ascii="Wingdings" w:hAnsi="Wingdings" w:hint="default"/>
      </w:rPr>
    </w:lvl>
    <w:lvl w:ilvl="3" w:tplc="128CD784" w:tentative="1">
      <w:start w:val="1"/>
      <w:numFmt w:val="bullet"/>
      <w:lvlText w:val=""/>
      <w:lvlJc w:val="left"/>
      <w:pPr>
        <w:tabs>
          <w:tab w:val="num" w:pos="4680"/>
        </w:tabs>
        <w:ind w:left="4680" w:hanging="360"/>
      </w:pPr>
      <w:rPr>
        <w:rFonts w:ascii="Symbol" w:hAnsi="Symbol" w:hint="default"/>
      </w:rPr>
    </w:lvl>
    <w:lvl w:ilvl="4" w:tplc="862CDD88" w:tentative="1">
      <w:start w:val="1"/>
      <w:numFmt w:val="bullet"/>
      <w:lvlText w:val="o"/>
      <w:lvlJc w:val="left"/>
      <w:pPr>
        <w:tabs>
          <w:tab w:val="num" w:pos="5400"/>
        </w:tabs>
        <w:ind w:left="5400" w:hanging="360"/>
      </w:pPr>
      <w:rPr>
        <w:rFonts w:ascii="Courier New" w:hAnsi="Courier New" w:hint="default"/>
      </w:rPr>
    </w:lvl>
    <w:lvl w:ilvl="5" w:tplc="3C248A9C" w:tentative="1">
      <w:start w:val="1"/>
      <w:numFmt w:val="bullet"/>
      <w:lvlText w:val=""/>
      <w:lvlJc w:val="left"/>
      <w:pPr>
        <w:tabs>
          <w:tab w:val="num" w:pos="6120"/>
        </w:tabs>
        <w:ind w:left="6120" w:hanging="360"/>
      </w:pPr>
      <w:rPr>
        <w:rFonts w:ascii="Wingdings" w:hAnsi="Wingdings" w:hint="default"/>
      </w:rPr>
    </w:lvl>
    <w:lvl w:ilvl="6" w:tplc="2B361E90" w:tentative="1">
      <w:start w:val="1"/>
      <w:numFmt w:val="bullet"/>
      <w:lvlText w:val=""/>
      <w:lvlJc w:val="left"/>
      <w:pPr>
        <w:tabs>
          <w:tab w:val="num" w:pos="6840"/>
        </w:tabs>
        <w:ind w:left="6840" w:hanging="360"/>
      </w:pPr>
      <w:rPr>
        <w:rFonts w:ascii="Symbol" w:hAnsi="Symbol" w:hint="default"/>
      </w:rPr>
    </w:lvl>
    <w:lvl w:ilvl="7" w:tplc="E8F6BAA4" w:tentative="1">
      <w:start w:val="1"/>
      <w:numFmt w:val="bullet"/>
      <w:lvlText w:val="o"/>
      <w:lvlJc w:val="left"/>
      <w:pPr>
        <w:tabs>
          <w:tab w:val="num" w:pos="7560"/>
        </w:tabs>
        <w:ind w:left="7560" w:hanging="360"/>
      </w:pPr>
      <w:rPr>
        <w:rFonts w:ascii="Courier New" w:hAnsi="Courier New" w:hint="default"/>
      </w:rPr>
    </w:lvl>
    <w:lvl w:ilvl="8" w:tplc="AF829CBC" w:tentative="1">
      <w:start w:val="1"/>
      <w:numFmt w:val="bullet"/>
      <w:lvlText w:val=""/>
      <w:lvlJc w:val="left"/>
      <w:pPr>
        <w:tabs>
          <w:tab w:val="num" w:pos="8280"/>
        </w:tabs>
        <w:ind w:left="8280" w:hanging="360"/>
      </w:pPr>
      <w:rPr>
        <w:rFonts w:ascii="Wingdings" w:hAnsi="Wingdings" w:hint="default"/>
      </w:rPr>
    </w:lvl>
  </w:abstractNum>
  <w:abstractNum w:abstractNumId="4">
    <w:nsid w:val="26A42E19"/>
    <w:multiLevelType w:val="hybridMultilevel"/>
    <w:tmpl w:val="4EDA9236"/>
    <w:lvl w:ilvl="0" w:tplc="C2DA9CE8">
      <w:start w:val="1"/>
      <w:numFmt w:val="decimal"/>
      <w:lvlText w:val="%1."/>
      <w:lvlJc w:val="left"/>
      <w:pPr>
        <w:tabs>
          <w:tab w:val="num" w:pos="720"/>
        </w:tabs>
        <w:ind w:left="720" w:hanging="360"/>
      </w:pPr>
    </w:lvl>
    <w:lvl w:ilvl="1" w:tplc="E2045BAE" w:tentative="1">
      <w:start w:val="1"/>
      <w:numFmt w:val="lowerLetter"/>
      <w:lvlText w:val="%2."/>
      <w:lvlJc w:val="left"/>
      <w:pPr>
        <w:tabs>
          <w:tab w:val="num" w:pos="1440"/>
        </w:tabs>
        <w:ind w:left="1440" w:hanging="360"/>
      </w:pPr>
    </w:lvl>
    <w:lvl w:ilvl="2" w:tplc="93A22262" w:tentative="1">
      <w:start w:val="1"/>
      <w:numFmt w:val="lowerRoman"/>
      <w:lvlText w:val="%3."/>
      <w:lvlJc w:val="right"/>
      <w:pPr>
        <w:tabs>
          <w:tab w:val="num" w:pos="2160"/>
        </w:tabs>
        <w:ind w:left="2160" w:hanging="180"/>
      </w:pPr>
    </w:lvl>
    <w:lvl w:ilvl="3" w:tplc="7766E4D4" w:tentative="1">
      <w:start w:val="1"/>
      <w:numFmt w:val="decimal"/>
      <w:lvlText w:val="%4."/>
      <w:lvlJc w:val="left"/>
      <w:pPr>
        <w:tabs>
          <w:tab w:val="num" w:pos="2880"/>
        </w:tabs>
        <w:ind w:left="2880" w:hanging="360"/>
      </w:pPr>
    </w:lvl>
    <w:lvl w:ilvl="4" w:tplc="57D857E6" w:tentative="1">
      <w:start w:val="1"/>
      <w:numFmt w:val="lowerLetter"/>
      <w:lvlText w:val="%5."/>
      <w:lvlJc w:val="left"/>
      <w:pPr>
        <w:tabs>
          <w:tab w:val="num" w:pos="3600"/>
        </w:tabs>
        <w:ind w:left="3600" w:hanging="360"/>
      </w:pPr>
    </w:lvl>
    <w:lvl w:ilvl="5" w:tplc="73C2608A" w:tentative="1">
      <w:start w:val="1"/>
      <w:numFmt w:val="lowerRoman"/>
      <w:lvlText w:val="%6."/>
      <w:lvlJc w:val="right"/>
      <w:pPr>
        <w:tabs>
          <w:tab w:val="num" w:pos="4320"/>
        </w:tabs>
        <w:ind w:left="4320" w:hanging="180"/>
      </w:pPr>
    </w:lvl>
    <w:lvl w:ilvl="6" w:tplc="18A61928" w:tentative="1">
      <w:start w:val="1"/>
      <w:numFmt w:val="decimal"/>
      <w:lvlText w:val="%7."/>
      <w:lvlJc w:val="left"/>
      <w:pPr>
        <w:tabs>
          <w:tab w:val="num" w:pos="5040"/>
        </w:tabs>
        <w:ind w:left="5040" w:hanging="360"/>
      </w:pPr>
    </w:lvl>
    <w:lvl w:ilvl="7" w:tplc="90BC0DB4" w:tentative="1">
      <w:start w:val="1"/>
      <w:numFmt w:val="lowerLetter"/>
      <w:lvlText w:val="%8."/>
      <w:lvlJc w:val="left"/>
      <w:pPr>
        <w:tabs>
          <w:tab w:val="num" w:pos="5760"/>
        </w:tabs>
        <w:ind w:left="5760" w:hanging="360"/>
      </w:pPr>
    </w:lvl>
    <w:lvl w:ilvl="8" w:tplc="07384912" w:tentative="1">
      <w:start w:val="1"/>
      <w:numFmt w:val="lowerRoman"/>
      <w:lvlText w:val="%9."/>
      <w:lvlJc w:val="right"/>
      <w:pPr>
        <w:tabs>
          <w:tab w:val="num" w:pos="6480"/>
        </w:tabs>
        <w:ind w:left="6480" w:hanging="180"/>
      </w:pPr>
    </w:lvl>
  </w:abstractNum>
  <w:abstractNum w:abstractNumId="5">
    <w:nsid w:val="44B3523D"/>
    <w:multiLevelType w:val="hybridMultilevel"/>
    <w:tmpl w:val="FCBC561C"/>
    <w:lvl w:ilvl="0" w:tplc="D0C6FBD8">
      <w:start w:val="1"/>
      <w:numFmt w:val="bullet"/>
      <w:pStyle w:val="BoxListBullet"/>
      <w:lvlText w:val="&gt;"/>
      <w:lvlJc w:val="left"/>
      <w:pPr>
        <w:tabs>
          <w:tab w:val="num" w:pos="360"/>
        </w:tabs>
        <w:ind w:left="227" w:hanging="227"/>
      </w:pPr>
      <w:rPr>
        <w:rFonts w:ascii="Arial" w:hAnsi="Arial" w:hint="default"/>
        <w:b/>
        <w:i w:val="0"/>
        <w:color w:val="FF0000"/>
        <w:sz w:val="22"/>
      </w:rPr>
    </w:lvl>
    <w:lvl w:ilvl="1" w:tplc="1F624E4C" w:tentative="1">
      <w:start w:val="1"/>
      <w:numFmt w:val="bullet"/>
      <w:lvlText w:val="o"/>
      <w:lvlJc w:val="left"/>
      <w:pPr>
        <w:tabs>
          <w:tab w:val="num" w:pos="1440"/>
        </w:tabs>
        <w:ind w:left="1440" w:hanging="360"/>
      </w:pPr>
      <w:rPr>
        <w:rFonts w:ascii="Courier New" w:hAnsi="Courier New" w:hint="default"/>
      </w:rPr>
    </w:lvl>
    <w:lvl w:ilvl="2" w:tplc="3C1A069C" w:tentative="1">
      <w:start w:val="1"/>
      <w:numFmt w:val="bullet"/>
      <w:lvlText w:val=""/>
      <w:lvlJc w:val="left"/>
      <w:pPr>
        <w:tabs>
          <w:tab w:val="num" w:pos="2160"/>
        </w:tabs>
        <w:ind w:left="2160" w:hanging="360"/>
      </w:pPr>
      <w:rPr>
        <w:rFonts w:ascii="Wingdings" w:hAnsi="Wingdings" w:hint="default"/>
      </w:rPr>
    </w:lvl>
    <w:lvl w:ilvl="3" w:tplc="FED4B424" w:tentative="1">
      <w:start w:val="1"/>
      <w:numFmt w:val="bullet"/>
      <w:lvlText w:val=""/>
      <w:lvlJc w:val="left"/>
      <w:pPr>
        <w:tabs>
          <w:tab w:val="num" w:pos="2880"/>
        </w:tabs>
        <w:ind w:left="2880" w:hanging="360"/>
      </w:pPr>
      <w:rPr>
        <w:rFonts w:ascii="Symbol" w:hAnsi="Symbol" w:hint="default"/>
      </w:rPr>
    </w:lvl>
    <w:lvl w:ilvl="4" w:tplc="747C2786" w:tentative="1">
      <w:start w:val="1"/>
      <w:numFmt w:val="bullet"/>
      <w:lvlText w:val="o"/>
      <w:lvlJc w:val="left"/>
      <w:pPr>
        <w:tabs>
          <w:tab w:val="num" w:pos="3600"/>
        </w:tabs>
        <w:ind w:left="3600" w:hanging="360"/>
      </w:pPr>
      <w:rPr>
        <w:rFonts w:ascii="Courier New" w:hAnsi="Courier New" w:hint="default"/>
      </w:rPr>
    </w:lvl>
    <w:lvl w:ilvl="5" w:tplc="8AE02190" w:tentative="1">
      <w:start w:val="1"/>
      <w:numFmt w:val="bullet"/>
      <w:lvlText w:val=""/>
      <w:lvlJc w:val="left"/>
      <w:pPr>
        <w:tabs>
          <w:tab w:val="num" w:pos="4320"/>
        </w:tabs>
        <w:ind w:left="4320" w:hanging="360"/>
      </w:pPr>
      <w:rPr>
        <w:rFonts w:ascii="Wingdings" w:hAnsi="Wingdings" w:hint="default"/>
      </w:rPr>
    </w:lvl>
    <w:lvl w:ilvl="6" w:tplc="FA541EE4" w:tentative="1">
      <w:start w:val="1"/>
      <w:numFmt w:val="bullet"/>
      <w:lvlText w:val=""/>
      <w:lvlJc w:val="left"/>
      <w:pPr>
        <w:tabs>
          <w:tab w:val="num" w:pos="5040"/>
        </w:tabs>
        <w:ind w:left="5040" w:hanging="360"/>
      </w:pPr>
      <w:rPr>
        <w:rFonts w:ascii="Symbol" w:hAnsi="Symbol" w:hint="default"/>
      </w:rPr>
    </w:lvl>
    <w:lvl w:ilvl="7" w:tplc="7A00E5D4" w:tentative="1">
      <w:start w:val="1"/>
      <w:numFmt w:val="bullet"/>
      <w:lvlText w:val="o"/>
      <w:lvlJc w:val="left"/>
      <w:pPr>
        <w:tabs>
          <w:tab w:val="num" w:pos="5760"/>
        </w:tabs>
        <w:ind w:left="5760" w:hanging="360"/>
      </w:pPr>
      <w:rPr>
        <w:rFonts w:ascii="Courier New" w:hAnsi="Courier New" w:hint="default"/>
      </w:rPr>
    </w:lvl>
    <w:lvl w:ilvl="8" w:tplc="AC748DD6" w:tentative="1">
      <w:start w:val="1"/>
      <w:numFmt w:val="bullet"/>
      <w:lvlText w:val=""/>
      <w:lvlJc w:val="left"/>
      <w:pPr>
        <w:tabs>
          <w:tab w:val="num" w:pos="6480"/>
        </w:tabs>
        <w:ind w:left="6480" w:hanging="360"/>
      </w:pPr>
      <w:rPr>
        <w:rFonts w:ascii="Wingdings" w:hAnsi="Wingdings" w:hint="default"/>
      </w:rPr>
    </w:lvl>
  </w:abstractNum>
  <w:abstractNum w:abstractNumId="6">
    <w:nsid w:val="47380584"/>
    <w:multiLevelType w:val="hybridMultilevel"/>
    <w:tmpl w:val="9B766528"/>
    <w:lvl w:ilvl="0" w:tplc="9976ECE0">
      <w:start w:val="1"/>
      <w:numFmt w:val="decimal"/>
      <w:lvlText w:val="%1."/>
      <w:lvlJc w:val="left"/>
      <w:pPr>
        <w:tabs>
          <w:tab w:val="num" w:pos="720"/>
        </w:tabs>
        <w:ind w:left="720" w:hanging="360"/>
      </w:pPr>
    </w:lvl>
    <w:lvl w:ilvl="1" w:tplc="F2487E66" w:tentative="1">
      <w:start w:val="1"/>
      <w:numFmt w:val="lowerLetter"/>
      <w:lvlText w:val="%2."/>
      <w:lvlJc w:val="left"/>
      <w:pPr>
        <w:tabs>
          <w:tab w:val="num" w:pos="1440"/>
        </w:tabs>
        <w:ind w:left="1440" w:hanging="360"/>
      </w:pPr>
    </w:lvl>
    <w:lvl w:ilvl="2" w:tplc="876A874A" w:tentative="1">
      <w:start w:val="1"/>
      <w:numFmt w:val="lowerRoman"/>
      <w:lvlText w:val="%3."/>
      <w:lvlJc w:val="right"/>
      <w:pPr>
        <w:tabs>
          <w:tab w:val="num" w:pos="2160"/>
        </w:tabs>
        <w:ind w:left="2160" w:hanging="180"/>
      </w:pPr>
    </w:lvl>
    <w:lvl w:ilvl="3" w:tplc="B45CBE78" w:tentative="1">
      <w:start w:val="1"/>
      <w:numFmt w:val="decimal"/>
      <w:lvlText w:val="%4."/>
      <w:lvlJc w:val="left"/>
      <w:pPr>
        <w:tabs>
          <w:tab w:val="num" w:pos="2880"/>
        </w:tabs>
        <w:ind w:left="2880" w:hanging="360"/>
      </w:pPr>
    </w:lvl>
    <w:lvl w:ilvl="4" w:tplc="8FCAA3C4" w:tentative="1">
      <w:start w:val="1"/>
      <w:numFmt w:val="lowerLetter"/>
      <w:lvlText w:val="%5."/>
      <w:lvlJc w:val="left"/>
      <w:pPr>
        <w:tabs>
          <w:tab w:val="num" w:pos="3600"/>
        </w:tabs>
        <w:ind w:left="3600" w:hanging="360"/>
      </w:pPr>
    </w:lvl>
    <w:lvl w:ilvl="5" w:tplc="465CA388" w:tentative="1">
      <w:start w:val="1"/>
      <w:numFmt w:val="lowerRoman"/>
      <w:lvlText w:val="%6."/>
      <w:lvlJc w:val="right"/>
      <w:pPr>
        <w:tabs>
          <w:tab w:val="num" w:pos="4320"/>
        </w:tabs>
        <w:ind w:left="4320" w:hanging="180"/>
      </w:pPr>
    </w:lvl>
    <w:lvl w:ilvl="6" w:tplc="3BACC9AC" w:tentative="1">
      <w:start w:val="1"/>
      <w:numFmt w:val="decimal"/>
      <w:lvlText w:val="%7."/>
      <w:lvlJc w:val="left"/>
      <w:pPr>
        <w:tabs>
          <w:tab w:val="num" w:pos="5040"/>
        </w:tabs>
        <w:ind w:left="5040" w:hanging="360"/>
      </w:pPr>
    </w:lvl>
    <w:lvl w:ilvl="7" w:tplc="5ADC31F4" w:tentative="1">
      <w:start w:val="1"/>
      <w:numFmt w:val="lowerLetter"/>
      <w:lvlText w:val="%8."/>
      <w:lvlJc w:val="left"/>
      <w:pPr>
        <w:tabs>
          <w:tab w:val="num" w:pos="5760"/>
        </w:tabs>
        <w:ind w:left="5760" w:hanging="360"/>
      </w:pPr>
    </w:lvl>
    <w:lvl w:ilvl="8" w:tplc="BF909FA6" w:tentative="1">
      <w:start w:val="1"/>
      <w:numFmt w:val="lowerRoman"/>
      <w:lvlText w:val="%9."/>
      <w:lvlJc w:val="right"/>
      <w:pPr>
        <w:tabs>
          <w:tab w:val="num" w:pos="6480"/>
        </w:tabs>
        <w:ind w:left="6480" w:hanging="180"/>
      </w:pPr>
    </w:lvl>
  </w:abstractNum>
  <w:abstractNum w:abstractNumId="7">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3"/>
  </w:num>
  <w:num w:numId="4">
    <w:abstractNumId w:val="1"/>
  </w:num>
  <w:num w:numId="5">
    <w:abstractNumId w:val="1"/>
  </w:num>
  <w:num w:numId="6">
    <w:abstractNumId w:val="6"/>
  </w:num>
  <w:num w:numId="7">
    <w:abstractNumId w:val="4"/>
  </w:num>
  <w:num w:numId="8">
    <w:abstractNumId w:val="8"/>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3F"/>
    <w:rsid w:val="0036253F"/>
    <w:rsid w:val="00591870"/>
    <w:rsid w:val="009D6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3"/>
      </w:numPr>
      <w:tabs>
        <w:tab w:val="clear" w:pos="360"/>
        <w:tab w:val="left" w:pos="340"/>
        <w:tab w:val="left" w:pos="567"/>
        <w:tab w:val="left" w:pos="794"/>
      </w:tabs>
      <w:spacing w:after="140"/>
    </w:pPr>
  </w:style>
  <w:style w:type="paragraph" w:styleId="ListNumber">
    <w:name w:val="List Number"/>
    <w:basedOn w:val="Normal"/>
    <w:semiHidden/>
    <w:pPr>
      <w:numPr>
        <w:numId w:val="5"/>
      </w:numPr>
      <w:tabs>
        <w:tab w:val="clear" w:pos="360"/>
        <w:tab w:val="left" w:pos="340"/>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qForma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after="140" w:line="600" w:lineRule="atLeast"/>
    </w:pPr>
    <w:rPr>
      <w:color w:val="93867A"/>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 w:type="table" w:styleId="TableGrid">
    <w:name w:val="Table Grid"/>
    <w:basedOn w:val="TableNormal"/>
    <w:uiPriority w:val="59"/>
    <w:rsid w:val="0036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6253F"/>
    <w:rPr>
      <w:rFonts w:ascii="Helvetica" w:eastAsia="Arial Unicode MS" w:hAnsi="Arial Unicode MS" w:cs="Arial Unicode MS"/>
      <w:color w:val="000000"/>
      <w:sz w:val="24"/>
      <w:szCs w:val="24"/>
      <w:u w:color="000000"/>
      <w:lang w:val="en-US" w:eastAsia="en-US"/>
    </w:rPr>
  </w:style>
  <w:style w:type="character" w:customStyle="1" w:styleId="Hyperlink0">
    <w:name w:val="Hyperlink.0"/>
    <w:rsid w:val="003625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3"/>
      </w:numPr>
      <w:tabs>
        <w:tab w:val="clear" w:pos="360"/>
        <w:tab w:val="left" w:pos="340"/>
        <w:tab w:val="left" w:pos="567"/>
        <w:tab w:val="left" w:pos="794"/>
      </w:tabs>
      <w:spacing w:after="140"/>
    </w:pPr>
  </w:style>
  <w:style w:type="paragraph" w:styleId="ListNumber">
    <w:name w:val="List Number"/>
    <w:basedOn w:val="Normal"/>
    <w:semiHidden/>
    <w:pPr>
      <w:numPr>
        <w:numId w:val="5"/>
      </w:numPr>
      <w:tabs>
        <w:tab w:val="clear" w:pos="360"/>
        <w:tab w:val="left" w:pos="340"/>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qForma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after="140" w:line="600" w:lineRule="atLeast"/>
    </w:pPr>
    <w:rPr>
      <w:color w:val="93867A"/>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 w:type="table" w:styleId="TableGrid">
    <w:name w:val="Table Grid"/>
    <w:basedOn w:val="TableNormal"/>
    <w:uiPriority w:val="59"/>
    <w:rsid w:val="0036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6253F"/>
    <w:rPr>
      <w:rFonts w:ascii="Helvetica" w:eastAsia="Arial Unicode MS" w:hAnsi="Arial Unicode MS" w:cs="Arial Unicode MS"/>
      <w:color w:val="000000"/>
      <w:sz w:val="24"/>
      <w:szCs w:val="24"/>
      <w:u w:color="000000"/>
      <w:lang w:val="en-US" w:eastAsia="en-US"/>
    </w:rPr>
  </w:style>
  <w:style w:type="character" w:customStyle="1" w:styleId="Hyperlink0">
    <w:name w:val="Hyperlink.0"/>
    <w:rsid w:val="003625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795">
      <w:bodyDiv w:val="1"/>
      <w:marLeft w:val="0"/>
      <w:marRight w:val="0"/>
      <w:marTop w:val="0"/>
      <w:marBottom w:val="0"/>
      <w:divBdr>
        <w:top w:val="none" w:sz="0" w:space="0" w:color="auto"/>
        <w:left w:val="none" w:sz="0" w:space="0" w:color="auto"/>
        <w:bottom w:val="none" w:sz="0" w:space="0" w:color="auto"/>
        <w:right w:val="none" w:sz="0" w:space="0" w:color="auto"/>
      </w:divBdr>
    </w:div>
    <w:div w:id="134375483">
      <w:bodyDiv w:val="1"/>
      <w:marLeft w:val="0"/>
      <w:marRight w:val="0"/>
      <w:marTop w:val="0"/>
      <w:marBottom w:val="0"/>
      <w:divBdr>
        <w:top w:val="none" w:sz="0" w:space="0" w:color="auto"/>
        <w:left w:val="none" w:sz="0" w:space="0" w:color="auto"/>
        <w:bottom w:val="none" w:sz="0" w:space="0" w:color="auto"/>
        <w:right w:val="none" w:sz="0" w:space="0" w:color="auto"/>
      </w:divBdr>
    </w:div>
    <w:div w:id="302393031">
      <w:bodyDiv w:val="1"/>
      <w:marLeft w:val="0"/>
      <w:marRight w:val="0"/>
      <w:marTop w:val="0"/>
      <w:marBottom w:val="0"/>
      <w:divBdr>
        <w:top w:val="none" w:sz="0" w:space="0" w:color="auto"/>
        <w:left w:val="none" w:sz="0" w:space="0" w:color="auto"/>
        <w:bottom w:val="none" w:sz="0" w:space="0" w:color="auto"/>
        <w:right w:val="none" w:sz="0" w:space="0" w:color="auto"/>
      </w:divBdr>
    </w:div>
    <w:div w:id="366031365">
      <w:bodyDiv w:val="1"/>
      <w:marLeft w:val="0"/>
      <w:marRight w:val="0"/>
      <w:marTop w:val="0"/>
      <w:marBottom w:val="0"/>
      <w:divBdr>
        <w:top w:val="none" w:sz="0" w:space="0" w:color="auto"/>
        <w:left w:val="none" w:sz="0" w:space="0" w:color="auto"/>
        <w:bottom w:val="none" w:sz="0" w:space="0" w:color="auto"/>
        <w:right w:val="none" w:sz="0" w:space="0" w:color="auto"/>
      </w:divBdr>
    </w:div>
    <w:div w:id="628053147">
      <w:bodyDiv w:val="1"/>
      <w:marLeft w:val="0"/>
      <w:marRight w:val="0"/>
      <w:marTop w:val="0"/>
      <w:marBottom w:val="0"/>
      <w:divBdr>
        <w:top w:val="none" w:sz="0" w:space="0" w:color="auto"/>
        <w:left w:val="none" w:sz="0" w:space="0" w:color="auto"/>
        <w:bottom w:val="none" w:sz="0" w:space="0" w:color="auto"/>
        <w:right w:val="none" w:sz="0" w:space="0" w:color="auto"/>
      </w:divBdr>
    </w:div>
    <w:div w:id="1415588087">
      <w:bodyDiv w:val="1"/>
      <w:marLeft w:val="0"/>
      <w:marRight w:val="0"/>
      <w:marTop w:val="0"/>
      <w:marBottom w:val="0"/>
      <w:divBdr>
        <w:top w:val="none" w:sz="0" w:space="0" w:color="auto"/>
        <w:left w:val="none" w:sz="0" w:space="0" w:color="auto"/>
        <w:bottom w:val="none" w:sz="0" w:space="0" w:color="auto"/>
        <w:right w:val="none" w:sz="0" w:space="0" w:color="auto"/>
      </w:divBdr>
    </w:div>
    <w:div w:id="1453550735">
      <w:bodyDiv w:val="1"/>
      <w:marLeft w:val="0"/>
      <w:marRight w:val="0"/>
      <w:marTop w:val="0"/>
      <w:marBottom w:val="0"/>
      <w:divBdr>
        <w:top w:val="none" w:sz="0" w:space="0" w:color="auto"/>
        <w:left w:val="none" w:sz="0" w:space="0" w:color="auto"/>
        <w:bottom w:val="none" w:sz="0" w:space="0" w:color="auto"/>
        <w:right w:val="none" w:sz="0" w:space="0" w:color="auto"/>
      </w:divBdr>
    </w:div>
    <w:div w:id="1468623174">
      <w:bodyDiv w:val="1"/>
      <w:marLeft w:val="0"/>
      <w:marRight w:val="0"/>
      <w:marTop w:val="0"/>
      <w:marBottom w:val="0"/>
      <w:divBdr>
        <w:top w:val="none" w:sz="0" w:space="0" w:color="auto"/>
        <w:left w:val="none" w:sz="0" w:space="0" w:color="auto"/>
        <w:bottom w:val="none" w:sz="0" w:space="0" w:color="auto"/>
        <w:right w:val="none" w:sz="0" w:space="0" w:color="auto"/>
      </w:divBdr>
    </w:div>
    <w:div w:id="1620453105">
      <w:bodyDiv w:val="1"/>
      <w:marLeft w:val="0"/>
      <w:marRight w:val="0"/>
      <w:marTop w:val="0"/>
      <w:marBottom w:val="0"/>
      <w:divBdr>
        <w:top w:val="none" w:sz="0" w:space="0" w:color="auto"/>
        <w:left w:val="none" w:sz="0" w:space="0" w:color="auto"/>
        <w:bottom w:val="none" w:sz="0" w:space="0" w:color="auto"/>
        <w:right w:val="none" w:sz="0" w:space="0" w:color="auto"/>
      </w:divBdr>
    </w:div>
    <w:div w:id="1671178986">
      <w:bodyDiv w:val="1"/>
      <w:marLeft w:val="0"/>
      <w:marRight w:val="0"/>
      <w:marTop w:val="0"/>
      <w:marBottom w:val="0"/>
      <w:divBdr>
        <w:top w:val="none" w:sz="0" w:space="0" w:color="auto"/>
        <w:left w:val="none" w:sz="0" w:space="0" w:color="auto"/>
        <w:bottom w:val="none" w:sz="0" w:space="0" w:color="auto"/>
        <w:right w:val="none" w:sz="0" w:space="0" w:color="auto"/>
      </w:divBdr>
    </w:div>
    <w:div w:id="2013682975">
      <w:bodyDiv w:val="1"/>
      <w:marLeft w:val="0"/>
      <w:marRight w:val="0"/>
      <w:marTop w:val="0"/>
      <w:marBottom w:val="0"/>
      <w:divBdr>
        <w:top w:val="none" w:sz="0" w:space="0" w:color="auto"/>
        <w:left w:val="none" w:sz="0" w:space="0" w:color="auto"/>
        <w:bottom w:val="none" w:sz="0" w:space="0" w:color="auto"/>
        <w:right w:val="none" w:sz="0" w:space="0" w:color="auto"/>
      </w:divBdr>
    </w:div>
    <w:div w:id="20910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uk/~/media/BritishRedCross/Documents/What%20we%20do/Teaching%20resources/Teaching%20packages/Positive%20images/English/PDF/2011%20Positive%20Images%20Definition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edcross\public\Office%20Templates\2010\RC%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 Blank</Template>
  <TotalTime>1</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RC Blank Template</vt:lpstr>
    </vt:vector>
  </TitlesOfParts>
  <Company>British Red Cross</Company>
  <LinksUpToDate>false</LinksUpToDate>
  <CharactersWithSpaces>1757</CharactersWithSpaces>
  <SharedDoc>false</SharedDoc>
  <HyperlinkBase/>
  <HLinks>
    <vt:vector size="6" baseType="variant">
      <vt:variant>
        <vt:i4>7340124</vt:i4>
      </vt:variant>
      <vt:variant>
        <vt:i4>-1</vt:i4>
      </vt:variant>
      <vt:variant>
        <vt:i4>2049</vt:i4>
      </vt:variant>
      <vt:variant>
        <vt:i4>1</vt:i4>
      </vt:variant>
      <vt:variant>
        <vt:lpwstr>:::::Users:Shared:0525 RED CROSS TEMPLATES:0525 SUPPORTING ARTWORKS:A4-marque-cropped-RGB.gif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Blank Template</dc:title>
  <dc:creator>Helen Davis</dc:creator>
  <cp:lastModifiedBy>Katy Parker</cp:lastModifiedBy>
  <cp:revision>2</cp:revision>
  <cp:lastPrinted>2005-10-21T09:54:00Z</cp:lastPrinted>
  <dcterms:created xsi:type="dcterms:W3CDTF">2018-02-07T12:19:00Z</dcterms:created>
  <dcterms:modified xsi:type="dcterms:W3CDTF">2018-02-07T12:19:00Z</dcterms:modified>
</cp:coreProperties>
</file>