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E4F83" w14:textId="77777777" w:rsidR="00D9292B" w:rsidRPr="00D9292B" w:rsidRDefault="00D9292B" w:rsidP="00D9292B">
      <w:pPr>
        <w:pStyle w:val="Heading1"/>
        <w:rPr>
          <w:lang w:eastAsia="en-US"/>
        </w:rPr>
      </w:pPr>
      <w:r w:rsidRPr="00D9292B">
        <w:rPr>
          <w:lang w:eastAsia="en-US"/>
        </w:rPr>
        <w:t>Hope FC: why this man thinks football can change the world</w:t>
      </w:r>
    </w:p>
    <w:p w14:paraId="5A363866" w14:textId="77777777" w:rsidR="00D9292B" w:rsidRPr="00D9292B" w:rsidRDefault="00D9292B" w:rsidP="00D9292B">
      <w:pPr>
        <w:pStyle w:val="Heading6"/>
        <w:rPr>
          <w:lang w:eastAsia="en-US"/>
        </w:rPr>
      </w:pPr>
      <w:r w:rsidRPr="00D9292B">
        <w:rPr>
          <w:lang w:eastAsia="en-US"/>
        </w:rPr>
        <w:t>By Sophie Offord</w:t>
      </w:r>
    </w:p>
    <w:p w14:paraId="6D1E7F59" w14:textId="3D24204B" w:rsidR="00D9292B" w:rsidRPr="00D9292B" w:rsidRDefault="009F7022" w:rsidP="00D9292B">
      <w:pPr>
        <w:rPr>
          <w:color w:val="000000"/>
          <w:sz w:val="20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DA4654" wp14:editId="6DBC704F">
            <wp:simplePos x="0" y="0"/>
            <wp:positionH relativeFrom="column">
              <wp:posOffset>2460625</wp:posOffset>
            </wp:positionH>
            <wp:positionV relativeFrom="paragraph">
              <wp:posOffset>132715</wp:posOffset>
            </wp:positionV>
            <wp:extent cx="3599815" cy="2646680"/>
            <wp:effectExtent l="0" t="0" r="635" b="1270"/>
            <wp:wrapSquare wrapText="bothSides"/>
            <wp:docPr id="20" name="Picture 20" descr="http://blogs.redcross.org.uk/wp-content/uploads/2015/02/Plymouth-Hope-FC-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logs.redcross.org.uk/wp-content/uploads/2015/02/Plymouth-Hope-FC-blo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" r="7400"/>
                    <a:stretch/>
                  </pic:blipFill>
                  <pic:spPr bwMode="auto">
                    <a:xfrm>
                      <a:off x="0" y="0"/>
                      <a:ext cx="359981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8281B" w14:textId="04D9F5D8" w:rsidR="00D9292B" w:rsidRPr="00D9292B" w:rsidRDefault="00D9292B" w:rsidP="00D9292B">
      <w:pPr>
        <w:pStyle w:val="YSBODYCOPY"/>
      </w:pPr>
      <w:r w:rsidRPr="00D9292B">
        <w:t xml:space="preserve">David Feindouno is using football to unite refugees and locals in his community. When he grew up, David wanted to be a footballer. Like many boys, he was obsessed with the </w:t>
      </w:r>
      <w:r w:rsidR="000B5128">
        <w:t>“</w:t>
      </w:r>
      <w:r w:rsidRPr="00D9292B">
        <w:t>beaut</w:t>
      </w:r>
      <w:r w:rsidR="000B5128">
        <w:t>iful game”</w:t>
      </w:r>
      <w:r w:rsidRPr="00D9292B">
        <w:t>.</w:t>
      </w:r>
      <w:r w:rsidR="000B5128">
        <w:t xml:space="preserve"> But while studying E</w:t>
      </w:r>
      <w:r w:rsidRPr="00D9292B">
        <w:t>conomics at university in Guinea, his life changed dramatically: David had to flee his home country.</w:t>
      </w:r>
    </w:p>
    <w:p w14:paraId="09E76316" w14:textId="77777777" w:rsidR="00D9292B" w:rsidRPr="00D9292B" w:rsidRDefault="00D9292B" w:rsidP="00D9292B">
      <w:pPr>
        <w:pStyle w:val="YSBODYCOPY"/>
      </w:pPr>
    </w:p>
    <w:p w14:paraId="0CD0FD37" w14:textId="2DF7ABD9" w:rsidR="00D9292B" w:rsidRPr="00D9292B" w:rsidRDefault="002646E4" w:rsidP="00D9292B">
      <w:pPr>
        <w:pStyle w:val="YSBODYCOPY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EE8D5" wp14:editId="65375A47">
                <wp:simplePos x="0" y="0"/>
                <wp:positionH relativeFrom="column">
                  <wp:posOffset>2450465</wp:posOffset>
                </wp:positionH>
                <wp:positionV relativeFrom="paragraph">
                  <wp:posOffset>833755</wp:posOffset>
                </wp:positionV>
                <wp:extent cx="3669030" cy="635"/>
                <wp:effectExtent l="0" t="0" r="762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A3F52" w14:textId="1B523570" w:rsidR="0053296B" w:rsidRPr="009F7022" w:rsidRDefault="0053296B" w:rsidP="009F7022">
                            <w:pPr>
                              <w:pStyle w:val="YSBODYCOPY"/>
                              <w:rPr>
                                <w:i/>
                                <w:noProof/>
                              </w:rPr>
                            </w:pPr>
                            <w:r w:rsidRPr="009F7022">
                              <w:rPr>
                                <w:i/>
                              </w:rPr>
                              <w:t xml:space="preserve">Plymouth Hope FC. David is bottom row, far left.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95pt;margin-top:65.65pt;width:288.9pt;height: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" stroked="f">
                <v:textbox style="mso-fit-shape-to-text:t" inset="0,0,0,0">
                  <w:txbxContent>
                    <w:p w14:paraId="0D4A3F52" w14:textId="1B523570" w:rsidR="0053296B" w:rsidRPr="009F7022" w:rsidRDefault="0053296B" w:rsidP="009F7022">
                      <w:pPr>
                        <w:pStyle w:val="YSBODYCOPY"/>
                        <w:rPr>
                          <w:i/>
                          <w:noProof/>
                        </w:rPr>
                      </w:pPr>
                      <w:r w:rsidRPr="009F7022">
                        <w:rPr>
                          <w:i/>
                        </w:rPr>
                        <w:t xml:space="preserve">Plymouth Hope FC. David is bottom row, far left.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92B" w:rsidRPr="00D9292B">
        <w:t>He later arrived in Plymouth, southwest England, without any family or friends. He didn’t know anyone. David came across a local refugee centre, where he saw others in the same situation. He wanted to set up something for asylum seekers to use their time wisely and maybe even form friendships.</w:t>
      </w:r>
    </w:p>
    <w:p w14:paraId="488EDFA0" w14:textId="77777777" w:rsidR="00D9292B" w:rsidRPr="00D9292B" w:rsidRDefault="00D9292B" w:rsidP="00D9292B">
      <w:pPr>
        <w:pStyle w:val="YSBODYCOPY"/>
      </w:pPr>
    </w:p>
    <w:p w14:paraId="2C25E341" w14:textId="3F4ECA89" w:rsidR="00D9292B" w:rsidRPr="00D9292B" w:rsidRDefault="00D9292B" w:rsidP="00D9292B">
      <w:pPr>
        <w:pStyle w:val="YSBODYCOPY"/>
      </w:pPr>
      <w:r w:rsidRPr="00D9292B">
        <w:t>“Football is a worldwide sport,” David tells me. “What will bring people together, regardless of nationality and background? Football. Football does that.</w:t>
      </w:r>
      <w:r w:rsidR="000B5128">
        <w:t>”</w:t>
      </w:r>
      <w:r w:rsidRPr="00D9292B">
        <w:t xml:space="preserve"> He adds: “There are worldwide rules. You have to shake hands with the other players after a match. People don’t ask ‘Where are you from?’</w:t>
      </w:r>
      <w:r w:rsidR="000B5128">
        <w:t>,</w:t>
      </w:r>
      <w:r w:rsidRPr="00D9292B">
        <w:t xml:space="preserve"> ‘Why do you look different?’ You just play together. You accept each other.”</w:t>
      </w:r>
    </w:p>
    <w:p w14:paraId="448BFE31" w14:textId="77777777" w:rsidR="00D9292B" w:rsidRPr="00D9292B" w:rsidRDefault="00D9292B" w:rsidP="00D9292B">
      <w:pPr>
        <w:pStyle w:val="YSBODYCOPY"/>
      </w:pPr>
    </w:p>
    <w:p w14:paraId="49A385E0" w14:textId="77777777" w:rsidR="00D9292B" w:rsidRPr="00D9292B" w:rsidRDefault="00D9292B" w:rsidP="00D9292B">
      <w:pPr>
        <w:pStyle w:val="YSBODYCOPY"/>
      </w:pPr>
      <w:r w:rsidRPr="00D9292B">
        <w:t>At the first football session in 2009, more than 50 people showed up. At first, everyone was a refugee or asylum seeker. But as time went on, the team grew into a good mix of locals and newcomers. David was thrilled. He says integration is at the heart of the project – and an important factor for asylum seekers.</w:t>
      </w:r>
    </w:p>
    <w:p w14:paraId="2153C7AE" w14:textId="77777777" w:rsidR="00D9292B" w:rsidRPr="00D9292B" w:rsidRDefault="00D9292B" w:rsidP="00D9292B">
      <w:pPr>
        <w:pStyle w:val="YSBODYCOPY"/>
      </w:pPr>
    </w:p>
    <w:p w14:paraId="262027DE" w14:textId="77777777" w:rsidR="00D9292B" w:rsidRPr="00D9292B" w:rsidRDefault="00D9292B" w:rsidP="00D9292B">
      <w:pPr>
        <w:pStyle w:val="YSBODYCOPY"/>
      </w:pPr>
      <w:r w:rsidRPr="00D9292B">
        <w:t>Soon, regulars were coming along every week, eager for extra training. The players started asking about football kits and league tables. Things were getting serious, and the team needed a name.</w:t>
      </w:r>
    </w:p>
    <w:p w14:paraId="3AA63854" w14:textId="709B938A" w:rsidR="00D9292B" w:rsidRPr="00D9292B" w:rsidRDefault="00D9292B" w:rsidP="00D9292B">
      <w:pPr>
        <w:pStyle w:val="YSBODYCOPY"/>
      </w:pPr>
      <w:r w:rsidRPr="00D9292B">
        <w:t>David says: “We started by thinking, ‘What’s the purpose?’ People come to play football – but they also come to make friends and integrate into society. They hope to be accepted. We all have hope. ‘Hope’ mean</w:t>
      </w:r>
      <w:r w:rsidR="0053296B">
        <w:t xml:space="preserve">s a lot to me, as a word. </w:t>
      </w:r>
      <w:bookmarkStart w:id="0" w:name="_GoBack"/>
      <w:bookmarkEnd w:id="0"/>
      <w:r w:rsidRPr="00D9292B">
        <w:t>That’s why we’re known as Plymouth Hope FC.”</w:t>
      </w:r>
    </w:p>
    <w:p w14:paraId="15CBCFB3" w14:textId="77777777" w:rsidR="00D9292B" w:rsidRPr="00D9292B" w:rsidRDefault="00D9292B" w:rsidP="00D9292B">
      <w:pPr>
        <w:pStyle w:val="YSBODYCOPY"/>
      </w:pPr>
    </w:p>
    <w:p w14:paraId="46EBD00E" w14:textId="77777777" w:rsidR="00D9292B" w:rsidRPr="00D9292B" w:rsidRDefault="00D9292B" w:rsidP="00D9292B">
      <w:pPr>
        <w:pStyle w:val="YSBODYCOPY"/>
      </w:pPr>
      <w:r w:rsidRPr="00D9292B">
        <w:t>David, now 31, has worked really hard to promote his football team in the community. They now play in a couple of local leagues. The football team is also part of a registered charity: Plymouth Hope. This offers other activities too, such as youth mentoring and community events.</w:t>
      </w:r>
    </w:p>
    <w:p w14:paraId="5F99949B" w14:textId="77777777" w:rsidR="00D9292B" w:rsidRPr="00D9292B" w:rsidRDefault="00D9292B" w:rsidP="00D9292B">
      <w:pPr>
        <w:pStyle w:val="YSBODYCOPY"/>
      </w:pPr>
    </w:p>
    <w:p w14:paraId="1D34A660" w14:textId="3A777908" w:rsidR="00041BB0" w:rsidRDefault="00D9292B" w:rsidP="00041BB0">
      <w:pPr>
        <w:pStyle w:val="YSBODYCOPY"/>
        <w:jc w:val="right"/>
      </w:pPr>
      <w:r w:rsidRPr="00D9292B">
        <w:t xml:space="preserve">Source: </w:t>
      </w:r>
      <w:hyperlink r:id="rId10" w:history="1">
        <w:r w:rsidRPr="002646E4">
          <w:rPr>
            <w:rStyle w:val="Hyperlink"/>
          </w:rPr>
          <w:t>http://blogs.redcross.org.uk/uk/2015/02/hope-fc-why-football-can-change-the-world/</w:t>
        </w:r>
      </w:hyperlink>
      <w:r w:rsidRPr="00D9292B">
        <w:t xml:space="preserve"> </w:t>
      </w:r>
      <w:r w:rsidR="00041BB0">
        <w:br/>
      </w:r>
      <w:r w:rsidRPr="00D9292B">
        <w:t>12 February 2015 </w:t>
      </w:r>
    </w:p>
    <w:p w14:paraId="6151B1C0" w14:textId="77777777" w:rsidR="00041BB0" w:rsidRDefault="00041BB0">
      <w:pPr>
        <w:rPr>
          <w:color w:val="000000"/>
          <w:lang w:eastAsia="en-US"/>
        </w:rPr>
      </w:pPr>
      <w:r>
        <w:br w:type="page"/>
      </w:r>
    </w:p>
    <w:p w14:paraId="6B70F577" w14:textId="77777777" w:rsidR="00041BB0" w:rsidRDefault="00041BB0" w:rsidP="00041BB0">
      <w:pPr>
        <w:pStyle w:val="Heading1"/>
      </w:pPr>
      <w:r>
        <w:lastRenderedPageBreak/>
        <w:t>UK flooding: Syrian refugees help build flood defences near Manchester “to give something back”</w:t>
      </w:r>
    </w:p>
    <w:p w14:paraId="12BA0682" w14:textId="77777777" w:rsidR="00041BB0" w:rsidRDefault="00041BB0" w:rsidP="00041BB0">
      <w:pPr>
        <w:pStyle w:val="Heading6"/>
      </w:pPr>
      <w:r>
        <w:t>By Lizzie Dearden</w:t>
      </w:r>
    </w:p>
    <w:p w14:paraId="0598622D" w14:textId="53C2C93E" w:rsidR="00041BB0" w:rsidRDefault="003860FA" w:rsidP="00041BB0">
      <w:pPr>
        <w:pStyle w:val="YSBODYCOPY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F43F6" wp14:editId="48CF188C">
                <wp:simplePos x="0" y="0"/>
                <wp:positionH relativeFrom="column">
                  <wp:posOffset>2303145</wp:posOffset>
                </wp:positionH>
                <wp:positionV relativeFrom="paragraph">
                  <wp:posOffset>3048635</wp:posOffset>
                </wp:positionV>
                <wp:extent cx="3841750" cy="6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100326" w14:textId="58E1342B" w:rsidR="0053296B" w:rsidRPr="003860FA" w:rsidRDefault="0053296B" w:rsidP="003860FA">
                            <w:pPr>
                              <w:pStyle w:val="YSBODYCOPY"/>
                              <w:rPr>
                                <w:i/>
                                <w:noProof/>
                              </w:rPr>
                            </w:pPr>
                            <w:r w:rsidRPr="003860FA">
                              <w:rPr>
                                <w:i/>
                              </w:rPr>
                              <w:t>Local volunteers fill sandbags to stem flood water in York city centre.</w:t>
                            </w:r>
                            <w:r>
                              <w:rPr>
                                <w:i/>
                              </w:rPr>
                              <w:t xml:space="preserve"> Photo: EPA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81.35pt;margin-top:240.05pt;width:302.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" stroked="f">
                <v:textbox style="mso-fit-shape-to-text:t" inset="0,0,0,0">
                  <w:txbxContent>
                    <w:p w14:paraId="6B100326" w14:textId="58E1342B" w:rsidR="0053296B" w:rsidRPr="003860FA" w:rsidRDefault="0053296B" w:rsidP="003860FA">
                      <w:pPr>
                        <w:pStyle w:val="YSBODYCOPY"/>
                        <w:rPr>
                          <w:i/>
                          <w:noProof/>
                        </w:rPr>
                      </w:pPr>
                      <w:r w:rsidRPr="003860FA">
                        <w:rPr>
                          <w:i/>
                        </w:rPr>
                        <w:t>Local volunteers fill sandbags to stem flood water in York city centre.</w:t>
                      </w:r>
                      <w:r>
                        <w:rPr>
                          <w:i/>
                        </w:rPr>
                        <w:t xml:space="preserve"> Photo: EPA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2FA03E8" wp14:editId="03BCBBE0">
            <wp:simplePos x="0" y="0"/>
            <wp:positionH relativeFrom="column">
              <wp:posOffset>2303145</wp:posOffset>
            </wp:positionH>
            <wp:positionV relativeFrom="paragraph">
              <wp:posOffset>111760</wp:posOffset>
            </wp:positionV>
            <wp:extent cx="3841750" cy="2879725"/>
            <wp:effectExtent l="0" t="0" r="6350" b="0"/>
            <wp:wrapSquare wrapText="bothSides"/>
            <wp:docPr id="13" name="Picture 13" descr="\\redcross.org.uk\public\UsersDesktop-MFH\DCalvert\Desktop\Sandbags-floo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\redcross.org.uk\public\UsersDesktop-MFH\DCalvert\Desktop\Sandbags-floo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B0D9F" w14:textId="57AF4DC6" w:rsidR="00041BB0" w:rsidRDefault="00041BB0" w:rsidP="00041BB0">
      <w:pPr>
        <w:pStyle w:val="YSBODYCOPY"/>
      </w:pPr>
      <w:r>
        <w:t>Syrian refugees have been helping to build flood defences to “give back” to the communities who have welcomed them in Manchester.</w:t>
      </w:r>
    </w:p>
    <w:p w14:paraId="57466C38" w14:textId="77777777" w:rsidR="00041BB0" w:rsidRDefault="00041BB0" w:rsidP="00041BB0">
      <w:pPr>
        <w:pStyle w:val="YSBODYCOPY"/>
      </w:pPr>
    </w:p>
    <w:p w14:paraId="43B289EB" w14:textId="77777777" w:rsidR="00041BB0" w:rsidRDefault="00041BB0" w:rsidP="00041BB0">
      <w:pPr>
        <w:pStyle w:val="YSBODYCOPY"/>
      </w:pPr>
      <w:r>
        <w:t>They were among volunteers filling sandbags in Littleborough on Tuesday after hundreds of homes were flooded when the River Roch burst its banks.</w:t>
      </w:r>
    </w:p>
    <w:p w14:paraId="3361D397" w14:textId="77777777" w:rsidR="00041BB0" w:rsidRDefault="00041BB0" w:rsidP="00041BB0">
      <w:pPr>
        <w:pStyle w:val="YSBODYCOPY"/>
      </w:pPr>
    </w:p>
    <w:p w14:paraId="4AFF0BD1" w14:textId="77777777" w:rsidR="00041BB0" w:rsidRDefault="00041BB0" w:rsidP="00041BB0">
      <w:pPr>
        <w:pStyle w:val="YSBODYCOPY"/>
      </w:pPr>
      <w:r>
        <w:t>Yasser al-Jassem, who reached Europe through Greece, said he had seen images of the devastation on television and wanted to help.</w:t>
      </w:r>
    </w:p>
    <w:p w14:paraId="3575211A" w14:textId="77777777" w:rsidR="00041BB0" w:rsidRDefault="00041BB0" w:rsidP="00041BB0">
      <w:pPr>
        <w:pStyle w:val="YSBODYCOPY"/>
      </w:pPr>
    </w:p>
    <w:p w14:paraId="6983A38E" w14:textId="77777777" w:rsidR="00041BB0" w:rsidRDefault="00041BB0" w:rsidP="00041BB0">
      <w:pPr>
        <w:pStyle w:val="YSBODYCOPY"/>
      </w:pPr>
      <w:r>
        <w:t>“The people of Greater Manchester have been very good to us and so we wanted to offer our help to them,” he told the Manchester Evening News.</w:t>
      </w:r>
    </w:p>
    <w:p w14:paraId="7A2678DE" w14:textId="77777777" w:rsidR="00041BB0" w:rsidRDefault="00041BB0" w:rsidP="00041BB0">
      <w:pPr>
        <w:pStyle w:val="YSBODYCOPY"/>
      </w:pPr>
    </w:p>
    <w:p w14:paraId="30F7C746" w14:textId="77777777" w:rsidR="00041BB0" w:rsidRDefault="00041BB0" w:rsidP="00041BB0">
      <w:pPr>
        <w:pStyle w:val="YSBODYCOPY"/>
      </w:pPr>
      <w:r>
        <w:t>“As Syrian refugees, we are honoured to take part in community service initiatives such as this to give back to the communities that have so warmly taken us in.</w:t>
      </w:r>
    </w:p>
    <w:p w14:paraId="2CA48E30" w14:textId="77777777" w:rsidR="00041BB0" w:rsidRDefault="00041BB0" w:rsidP="00041BB0">
      <w:pPr>
        <w:pStyle w:val="YSBODYCOPY"/>
      </w:pPr>
    </w:p>
    <w:p w14:paraId="3FEFA566" w14:textId="77777777" w:rsidR="00041BB0" w:rsidRDefault="00041BB0" w:rsidP="00041BB0">
      <w:pPr>
        <w:pStyle w:val="YSBODYCOPY"/>
      </w:pPr>
      <w:r>
        <w:t>“I put out a call through WhatsApp and immediately had many other Syrian refugees join me.</w:t>
      </w:r>
    </w:p>
    <w:p w14:paraId="67A90B5A" w14:textId="77777777" w:rsidR="00041BB0" w:rsidRDefault="00041BB0" w:rsidP="00041BB0">
      <w:pPr>
        <w:pStyle w:val="YSBODYCOPY"/>
      </w:pPr>
    </w:p>
    <w:p w14:paraId="5B25589B" w14:textId="77777777" w:rsidR="00041BB0" w:rsidRDefault="00041BB0" w:rsidP="00041BB0">
      <w:pPr>
        <w:pStyle w:val="YSBODYCOPY"/>
      </w:pPr>
      <w:r>
        <w:t>“It shows that we are very much interested in not only becoming a part of British society, but also contributing to it.”</w:t>
      </w:r>
    </w:p>
    <w:p w14:paraId="42C51524" w14:textId="77777777" w:rsidR="00041BB0" w:rsidRDefault="00041BB0" w:rsidP="00041BB0">
      <w:pPr>
        <w:pStyle w:val="YSBODYCOPY"/>
      </w:pPr>
    </w:p>
    <w:p w14:paraId="3BDEC797" w14:textId="3E18416F" w:rsidR="00041BB0" w:rsidRDefault="00041BB0" w:rsidP="00041BB0">
      <w:pPr>
        <w:pStyle w:val="YSBODYCOPY"/>
        <w:jc w:val="right"/>
      </w:pPr>
      <w:r>
        <w:t xml:space="preserve">Source: </w:t>
      </w:r>
      <w:hyperlink r:id="rId12" w:history="1">
        <w:r w:rsidRPr="00041BB0">
          <w:rPr>
            <w:rStyle w:val="Hyperlink"/>
          </w:rPr>
          <w:t>http://www.independent.co.uk/news/uk/home-news/uk-flooding-syrian-refugees-help-build-flood-defences-near-manchester-to-give-something-back-a6790421.html</w:t>
        </w:r>
      </w:hyperlink>
      <w:r>
        <w:t xml:space="preserve"> </w:t>
      </w:r>
    </w:p>
    <w:p w14:paraId="1AB97832" w14:textId="6C9BC0AC" w:rsidR="00A77E1C" w:rsidRPr="00D9292B" w:rsidRDefault="00041BB0" w:rsidP="00041BB0">
      <w:pPr>
        <w:pStyle w:val="YSBODYCOPY"/>
        <w:jc w:val="right"/>
      </w:pPr>
      <w:r>
        <w:t>30 December 2015</w:t>
      </w:r>
    </w:p>
    <w:sectPr w:rsidR="00A77E1C" w:rsidRPr="00D9292B" w:rsidSect="00823E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843" w:right="1127" w:bottom="2268" w:left="1134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C8A58" w14:textId="77777777" w:rsidR="0053296B" w:rsidRDefault="0053296B" w:rsidP="00830B76">
      <w:r>
        <w:separator/>
      </w:r>
    </w:p>
  </w:endnote>
  <w:endnote w:type="continuationSeparator" w:id="0">
    <w:p w14:paraId="72DD481F" w14:textId="77777777" w:rsidR="0053296B" w:rsidRDefault="0053296B" w:rsidP="008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75971" w14:textId="77777777" w:rsidR="0053296B" w:rsidRDefault="0053296B" w:rsidP="00830B7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F1C2B" w14:textId="77777777" w:rsidR="0053296B" w:rsidRDefault="0053296B" w:rsidP="00830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1D11" w14:textId="738CD308" w:rsidR="0053296B" w:rsidRDefault="0053296B" w:rsidP="008708DD">
    <w:pPr>
      <w:pStyle w:val="Footer"/>
      <w:rPr>
        <w:color w:val="262626" w:themeColor="text1" w:themeTint="D9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1CD27C" wp14:editId="0B525379">
              <wp:simplePos x="0" y="0"/>
              <wp:positionH relativeFrom="column">
                <wp:posOffset>-281940</wp:posOffset>
              </wp:positionH>
              <wp:positionV relativeFrom="paragraph">
                <wp:posOffset>-357505</wp:posOffset>
              </wp:positionV>
              <wp:extent cx="281940" cy="29591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7C9C299" w14:textId="77777777" w:rsidR="0053296B" w:rsidRPr="00EF09F2" w:rsidRDefault="0053296B" w:rsidP="00823E72">
                          <w:pPr>
                            <w:pStyle w:val="Footer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F09F2">
                            <w:rPr>
                              <w:rStyle w:val="PageNumber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F09F2">
                            <w:rPr>
                              <w:rStyle w:val="PageNumber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EF09F2">
                            <w:rPr>
                              <w:rStyle w:val="PageNumber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0253">
                            <w:rPr>
                              <w:rStyle w:val="PageNumber"/>
                              <w:b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F09F2">
                            <w:rPr>
                              <w:rStyle w:val="PageNumber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22.2pt;margin-top:-28.15pt;width:22.2pt;height:23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" filled="f" stroked="f">
              <v:textbox style="mso-fit-shape-to-text:t">
                <w:txbxContent>
                  <w:p w14:paraId="77C9C299" w14:textId="77777777" w:rsidR="0053296B" w:rsidRPr="00EF09F2" w:rsidRDefault="0053296B" w:rsidP="00823E72">
                    <w:pPr>
                      <w:pStyle w:val="Footer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EF09F2">
                      <w:rPr>
                        <w:rStyle w:val="PageNumber"/>
                        <w:b/>
                        <w:sz w:val="28"/>
                        <w:szCs w:val="28"/>
                      </w:rPr>
                      <w:fldChar w:fldCharType="begin"/>
                    </w:r>
                    <w:r w:rsidRPr="00EF09F2">
                      <w:rPr>
                        <w:rStyle w:val="PageNumber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 w:rsidRPr="00EF09F2">
                      <w:rPr>
                        <w:rStyle w:val="PageNumber"/>
                        <w:b/>
                        <w:sz w:val="28"/>
                        <w:szCs w:val="28"/>
                      </w:rPr>
                      <w:fldChar w:fldCharType="separate"/>
                    </w:r>
                    <w:r w:rsidR="002A0253">
                      <w:rPr>
                        <w:rStyle w:val="PageNumber"/>
                        <w:b/>
                        <w:noProof/>
                        <w:sz w:val="28"/>
                        <w:szCs w:val="28"/>
                      </w:rPr>
                      <w:t>2</w:t>
                    </w:r>
                    <w:r w:rsidRPr="00EF09F2">
                      <w:rPr>
                        <w:rStyle w:val="PageNumber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BF392B" wp14:editId="0A93CE7D">
              <wp:simplePos x="0" y="0"/>
              <wp:positionH relativeFrom="column">
                <wp:posOffset>342900</wp:posOffset>
              </wp:positionH>
              <wp:positionV relativeFrom="paragraph">
                <wp:posOffset>-700405</wp:posOffset>
              </wp:positionV>
              <wp:extent cx="0" cy="800100"/>
              <wp:effectExtent l="0" t="0" r="254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-55.1pt" to="27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" strokecolor="white [3212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54122E6C" wp14:editId="7C88D562">
              <wp:simplePos x="0" y="0"/>
              <wp:positionH relativeFrom="column">
                <wp:posOffset>342900</wp:posOffset>
              </wp:positionH>
              <wp:positionV relativeFrom="paragraph">
                <wp:posOffset>-586105</wp:posOffset>
              </wp:positionV>
              <wp:extent cx="765810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6C037" w14:textId="77777777" w:rsidR="0053296B" w:rsidRPr="00EF09F2" w:rsidRDefault="0053296B" w:rsidP="00823E72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35C15DE7" w14:textId="7B4D005D" w:rsidR="0053296B" w:rsidRPr="00EF09F2" w:rsidRDefault="0053296B" w:rsidP="00823E72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EF09F2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201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  <w:r w:rsidRPr="00EF09F2">
                            <w:rPr>
                              <w:sz w:val="18"/>
                              <w:szCs w:val="18"/>
                              <w:lang w:val="en-US"/>
                            </w:rPr>
                            <w:t>. All images © British Red Cross 201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  <w:r w:rsidRPr="00EF09F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unless otherwise stated.</w:t>
                          </w:r>
                        </w:p>
                        <w:p w14:paraId="563C49BF" w14:textId="77777777" w:rsidR="0053296B" w:rsidRPr="00EF09F2" w:rsidRDefault="0053296B" w:rsidP="00823E72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EF09F2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EF09F2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61E614A1" w14:textId="77777777" w:rsidR="0053296B" w:rsidRPr="00EF09F2" w:rsidRDefault="0053296B" w:rsidP="00823E72">
                          <w:pPr>
                            <w:pStyle w:val="Footer"/>
                            <w:tabs>
                              <w:tab w:val="clear" w:pos="8640"/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EF09F2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2CA30D76" w14:textId="77777777" w:rsidR="0053296B" w:rsidRPr="00EF09F2" w:rsidRDefault="0053296B" w:rsidP="00823E72">
                          <w:pPr>
                            <w:ind w:left="567"/>
                          </w:pPr>
                        </w:p>
                        <w:p w14:paraId="0A382F5D" w14:textId="77777777" w:rsidR="0053296B" w:rsidRPr="00EF09F2" w:rsidRDefault="0053296B" w:rsidP="00823E72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27pt;margin-top:-46.15pt;width:603pt;height:1in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" filled="f" stroked="f">
              <v:textbox>
                <w:txbxContent>
                  <w:p w14:paraId="5786C037" w14:textId="77777777" w:rsidR="0053296B" w:rsidRPr="00EF09F2" w:rsidRDefault="0053296B" w:rsidP="00823E72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35C15DE7" w14:textId="7B4D005D" w:rsidR="0053296B" w:rsidRPr="00EF09F2" w:rsidRDefault="0053296B" w:rsidP="00823E72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EF09F2">
                      <w:rPr>
                        <w:sz w:val="18"/>
                        <w:szCs w:val="18"/>
                        <w:lang w:val="en-US"/>
                      </w:rPr>
                      <w:t>© British Red Cross 201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7</w:t>
                    </w:r>
                    <w:r w:rsidRPr="00EF09F2">
                      <w:rPr>
                        <w:sz w:val="18"/>
                        <w:szCs w:val="18"/>
                        <w:lang w:val="en-US"/>
                      </w:rPr>
                      <w:t>. All images © British Red Cross 201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7</w:t>
                    </w:r>
                    <w:r w:rsidRPr="00EF09F2">
                      <w:rPr>
                        <w:sz w:val="18"/>
                        <w:szCs w:val="18"/>
                        <w:lang w:val="en-US"/>
                      </w:rPr>
                      <w:t xml:space="preserve"> unless otherwise stated.</w:t>
                    </w:r>
                  </w:p>
                  <w:p w14:paraId="563C49BF" w14:textId="77777777" w:rsidR="0053296B" w:rsidRPr="00EF09F2" w:rsidRDefault="0053296B" w:rsidP="00823E72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EF09F2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EF09F2">
                        <w:rPr>
                          <w:rStyle w:val="Hyperlink"/>
                          <w:color w:val="auto"/>
                          <w:sz w:val="18"/>
                          <w:szCs w:val="18"/>
                          <w:lang w:val="en-US"/>
                        </w:rPr>
                        <w:t>www.redcross.org.uk/education</w:t>
                      </w:r>
                    </w:hyperlink>
                  </w:p>
                  <w:p w14:paraId="61E614A1" w14:textId="77777777" w:rsidR="0053296B" w:rsidRPr="00EF09F2" w:rsidRDefault="0053296B" w:rsidP="00823E72">
                    <w:pPr>
                      <w:pStyle w:val="Footer"/>
                      <w:tabs>
                        <w:tab w:val="clear" w:pos="8640"/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EF09F2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2CA30D76" w14:textId="77777777" w:rsidR="0053296B" w:rsidRPr="00EF09F2" w:rsidRDefault="0053296B" w:rsidP="00823E72">
                    <w:pPr>
                      <w:ind w:left="567"/>
                    </w:pPr>
                  </w:p>
                  <w:p w14:paraId="0A382F5D" w14:textId="77777777" w:rsidR="0053296B" w:rsidRPr="00EF09F2" w:rsidRDefault="0053296B" w:rsidP="00823E72">
                    <w:pPr>
                      <w:ind w:left="56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D3391" w14:textId="77777777" w:rsidR="0053296B" w:rsidRDefault="0053296B" w:rsidP="00830B76">
      <w:r>
        <w:separator/>
      </w:r>
    </w:p>
  </w:footnote>
  <w:footnote w:type="continuationSeparator" w:id="0">
    <w:p w14:paraId="5B94A290" w14:textId="77777777" w:rsidR="0053296B" w:rsidRDefault="0053296B" w:rsidP="0083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CB4E" w14:textId="3038FB46" w:rsidR="0053296B" w:rsidRDefault="0053296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7D66F" wp14:editId="1581D0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8" name="Picture 8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ABF15" w14:textId="77777777" w:rsidR="0053296B" w:rsidRDefault="0053296B" w:rsidP="00823E72">
    <w:pPr>
      <w:pStyle w:val="Header"/>
      <w:tabs>
        <w:tab w:val="clear" w:pos="4320"/>
        <w:tab w:val="clear" w:pos="8640"/>
        <w:tab w:val="left" w:pos="4820"/>
      </w:tabs>
      <w:ind w:left="-1134"/>
      <w:rPr>
        <w:noProof/>
      </w:rPr>
    </w:pPr>
  </w:p>
  <w:p w14:paraId="74A9C924" w14:textId="3CFB79C4" w:rsidR="0053296B" w:rsidRPr="00823E72" w:rsidRDefault="0053296B" w:rsidP="00823E72">
    <w:pPr>
      <w:pStyle w:val="Header"/>
      <w:tabs>
        <w:tab w:val="clear" w:pos="4320"/>
        <w:tab w:val="clear" w:pos="8640"/>
        <w:tab w:val="left" w:pos="4820"/>
      </w:tabs>
      <w:ind w:left="-1134"/>
    </w:pPr>
    <w:r w:rsidRPr="00954F02">
      <mc:AlternateContent>
        <mc:Choice Requires="wps">
          <w:drawing>
            <wp:anchor distT="0" distB="0" distL="114297" distR="114297" simplePos="0" relativeHeight="251671552" behindDoc="0" locked="0" layoutInCell="1" allowOverlap="1" wp14:anchorId="426A2CAA" wp14:editId="3D43DF25">
              <wp:simplePos x="0" y="0"/>
              <wp:positionH relativeFrom="column">
                <wp:posOffset>2703830</wp:posOffset>
              </wp:positionH>
              <wp:positionV relativeFrom="paragraph">
                <wp:posOffset>91440</wp:posOffset>
              </wp:positionV>
              <wp:extent cx="0" cy="8001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rgbClr val="CE162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212.9pt,7.2pt" to="212.9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" strokecolor="#ce1620">
              <o:lock v:ext="edit" shapetype="f"/>
            </v:line>
          </w:pict>
        </mc:Fallback>
      </mc:AlternateContent>
    </w:r>
    <w:r w:rsidRPr="00954F02">
      <mc:AlternateContent>
        <mc:Choice Requires="wps">
          <w:drawing>
            <wp:anchor distT="0" distB="0" distL="114300" distR="114300" simplePos="0" relativeHeight="251670528" behindDoc="0" locked="0" layoutInCell="1" allowOverlap="1" wp14:anchorId="78C2BAE1" wp14:editId="43DE2BD2">
              <wp:simplePos x="0" y="0"/>
              <wp:positionH relativeFrom="column">
                <wp:posOffset>2933222</wp:posOffset>
              </wp:positionH>
              <wp:positionV relativeFrom="paragraph">
                <wp:posOffset>179062</wp:posOffset>
              </wp:positionV>
              <wp:extent cx="377190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672EA" w14:textId="77777777" w:rsidR="0053296B" w:rsidRPr="00823E72" w:rsidRDefault="0053296B" w:rsidP="00954F0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b/>
                              <w:sz w:val="28"/>
                              <w:szCs w:val="28"/>
                            </w:rPr>
                            <w:t>EDUCATION RESOURCES</w:t>
                          </w:r>
                        </w:p>
                        <w:p w14:paraId="118378D1" w14:textId="44027D15" w:rsidR="0053296B" w:rsidRDefault="0053296B" w:rsidP="00954F0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Refugee Week 2017: Case studies</w:t>
                          </w:r>
                        </w:p>
                        <w:p w14:paraId="7BBE9C6D" w14:textId="77777777" w:rsidR="0053296B" w:rsidRPr="008708DD" w:rsidRDefault="0053296B" w:rsidP="00954F0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</w:pPr>
                        </w:p>
                        <w:p w14:paraId="5A83EBC5" w14:textId="77777777" w:rsidR="0053296B" w:rsidRDefault="0053296B" w:rsidP="00954F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230.95pt;margin-top:14.1pt;width:29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" filled="f" stroked="f">
              <v:path arrowok="t"/>
              <v:textbox>
                <w:txbxContent>
                  <w:p w14:paraId="6A5672EA" w14:textId="77777777" w:rsidR="0053296B" w:rsidRPr="00823E72" w:rsidRDefault="0053296B" w:rsidP="00954F0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  <w:rPr>
                        <w:b/>
                        <w:sz w:val="28"/>
                        <w:szCs w:val="28"/>
                      </w:rPr>
                    </w:pPr>
                    <w:r w:rsidRPr="00823E72">
                      <w:rPr>
                        <w:b/>
                        <w:sz w:val="28"/>
                        <w:szCs w:val="28"/>
                      </w:rPr>
                      <w:t>EDUCATION RESOURCES</w:t>
                    </w:r>
                  </w:p>
                  <w:p w14:paraId="118378D1" w14:textId="44027D15" w:rsidR="0053296B" w:rsidRDefault="0053296B" w:rsidP="00954F02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</w:pP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Refugee Week 2017: Case studies</w:t>
                    </w:r>
                  </w:p>
                  <w:p w14:paraId="7BBE9C6D" w14:textId="77777777" w:rsidR="0053296B" w:rsidRPr="008708DD" w:rsidRDefault="0053296B" w:rsidP="00954F0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</w:pPr>
                  </w:p>
                  <w:p w14:paraId="5A83EBC5" w14:textId="77777777" w:rsidR="0053296B" w:rsidRDefault="0053296B" w:rsidP="00954F0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048360" wp14:editId="6998CC43">
          <wp:extent cx="6120765" cy="897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sson plan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9589" w14:textId="3E09063E" w:rsidR="0053296B" w:rsidRDefault="0053296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3D237F" wp14:editId="40B36A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5" name="Picture 5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835"/>
    <w:multiLevelType w:val="hybridMultilevel"/>
    <w:tmpl w:val="541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3634"/>
    <w:multiLevelType w:val="hybridMultilevel"/>
    <w:tmpl w:val="B748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8085D"/>
    <w:multiLevelType w:val="hybridMultilevel"/>
    <w:tmpl w:val="041A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51CA"/>
    <w:multiLevelType w:val="hybridMultilevel"/>
    <w:tmpl w:val="EBACB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2065E1"/>
    <w:multiLevelType w:val="hybridMultilevel"/>
    <w:tmpl w:val="7CCA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75B85"/>
    <w:multiLevelType w:val="multilevel"/>
    <w:tmpl w:val="9D3CADB4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E3332"/>
    <w:multiLevelType w:val="multilevel"/>
    <w:tmpl w:val="95EC069A"/>
    <w:lvl w:ilvl="0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12E3C"/>
    <w:multiLevelType w:val="multilevel"/>
    <w:tmpl w:val="F1DC3A4E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C7426"/>
    <w:multiLevelType w:val="hybridMultilevel"/>
    <w:tmpl w:val="41ACA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643737"/>
    <w:multiLevelType w:val="multilevel"/>
    <w:tmpl w:val="CB0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B61A1"/>
    <w:multiLevelType w:val="hybridMultilevel"/>
    <w:tmpl w:val="4BBAA3E8"/>
    <w:lvl w:ilvl="0" w:tplc="4EC8C70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BB2C96"/>
    <w:multiLevelType w:val="multilevel"/>
    <w:tmpl w:val="F1DC3A4E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D1041"/>
    <w:multiLevelType w:val="multilevel"/>
    <w:tmpl w:val="7CCA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F73"/>
    <w:multiLevelType w:val="hybridMultilevel"/>
    <w:tmpl w:val="B9B0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C1734"/>
    <w:multiLevelType w:val="hybridMultilevel"/>
    <w:tmpl w:val="3352256E"/>
    <w:lvl w:ilvl="0" w:tplc="D8A48DD2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43B41"/>
    <w:multiLevelType w:val="hybridMultilevel"/>
    <w:tmpl w:val="3E02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D6B77"/>
    <w:multiLevelType w:val="hybridMultilevel"/>
    <w:tmpl w:val="DC9C05CC"/>
    <w:lvl w:ilvl="0" w:tplc="0DA033B4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76C0"/>
    <w:multiLevelType w:val="multilevel"/>
    <w:tmpl w:val="D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A445DE"/>
    <w:multiLevelType w:val="hybridMultilevel"/>
    <w:tmpl w:val="2CBECB56"/>
    <w:lvl w:ilvl="0" w:tplc="053048CE">
      <w:start w:val="1"/>
      <w:numFmt w:val="bullet"/>
      <w:pStyle w:val="bulletlist"/>
      <w:lvlText w:val=""/>
      <w:lvlJc w:val="left"/>
      <w:pPr>
        <w:ind w:left="2061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37491BF1"/>
    <w:multiLevelType w:val="hybridMultilevel"/>
    <w:tmpl w:val="4AE48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917EC"/>
    <w:multiLevelType w:val="hybridMultilevel"/>
    <w:tmpl w:val="CB76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E435B"/>
    <w:multiLevelType w:val="hybridMultilevel"/>
    <w:tmpl w:val="F2B009E8"/>
    <w:lvl w:ilvl="0" w:tplc="6D36261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62A1D"/>
    <w:multiLevelType w:val="multilevel"/>
    <w:tmpl w:val="0C2C3440"/>
    <w:lvl w:ilvl="0">
      <w:start w:val="1"/>
      <w:numFmt w:val="bullet"/>
      <w:lvlText w:val="&gt;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B1031"/>
    <w:multiLevelType w:val="hybridMultilevel"/>
    <w:tmpl w:val="9A9E4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A26CFD"/>
    <w:multiLevelType w:val="hybridMultilevel"/>
    <w:tmpl w:val="BF7E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13BE6"/>
    <w:multiLevelType w:val="hybridMultilevel"/>
    <w:tmpl w:val="E34EE210"/>
    <w:lvl w:ilvl="0" w:tplc="6D36261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17CB"/>
    <w:multiLevelType w:val="multilevel"/>
    <w:tmpl w:val="F23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224E9C"/>
    <w:multiLevelType w:val="hybridMultilevel"/>
    <w:tmpl w:val="1D64D650"/>
    <w:lvl w:ilvl="0" w:tplc="51BE58C2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712847"/>
    <w:multiLevelType w:val="hybridMultilevel"/>
    <w:tmpl w:val="BC94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A0AC3"/>
    <w:multiLevelType w:val="hybridMultilevel"/>
    <w:tmpl w:val="B36EFE1E"/>
    <w:lvl w:ilvl="0" w:tplc="6DF4B28A">
      <w:start w:val="1"/>
      <w:numFmt w:val="bullet"/>
      <w:pStyle w:val="Bulleted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72BA2"/>
    <w:multiLevelType w:val="hybridMultilevel"/>
    <w:tmpl w:val="FD6A7ECA"/>
    <w:lvl w:ilvl="0" w:tplc="2D9C03EA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21502"/>
    <w:multiLevelType w:val="hybridMultilevel"/>
    <w:tmpl w:val="5C38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66405"/>
    <w:multiLevelType w:val="multilevel"/>
    <w:tmpl w:val="BAA49866"/>
    <w:lvl w:ilvl="0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23513"/>
    <w:multiLevelType w:val="hybridMultilevel"/>
    <w:tmpl w:val="B5B4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12C38"/>
    <w:multiLevelType w:val="multilevel"/>
    <w:tmpl w:val="2ED055A4"/>
    <w:lvl w:ilvl="0">
      <w:start w:val="1"/>
      <w:numFmt w:val="bullet"/>
      <w:lvlText w:val="&gt;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B4F81"/>
    <w:multiLevelType w:val="multilevel"/>
    <w:tmpl w:val="C4544B02"/>
    <w:lvl w:ilvl="0">
      <w:start w:val="1"/>
      <w:numFmt w:val="bullet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A077A"/>
    <w:multiLevelType w:val="hybridMultilevel"/>
    <w:tmpl w:val="D3505546"/>
    <w:lvl w:ilvl="0" w:tplc="179056FE">
      <w:start w:val="1"/>
      <w:numFmt w:val="bullet"/>
      <w:lvlText w:val="&gt;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F38A4"/>
    <w:multiLevelType w:val="hybridMultilevel"/>
    <w:tmpl w:val="6744F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47740"/>
    <w:multiLevelType w:val="hybridMultilevel"/>
    <w:tmpl w:val="4A3AF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E496C"/>
    <w:multiLevelType w:val="hybridMultilevel"/>
    <w:tmpl w:val="0FF2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36D6C"/>
    <w:multiLevelType w:val="hybridMultilevel"/>
    <w:tmpl w:val="105846E6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D134E2"/>
    <w:multiLevelType w:val="hybridMultilevel"/>
    <w:tmpl w:val="051C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14B9D"/>
    <w:multiLevelType w:val="hybridMultilevel"/>
    <w:tmpl w:val="F2D8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076AB0"/>
    <w:multiLevelType w:val="hybridMultilevel"/>
    <w:tmpl w:val="66CAC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E64B8"/>
    <w:multiLevelType w:val="hybridMultilevel"/>
    <w:tmpl w:val="752A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31"/>
  </w:num>
  <w:num w:numId="4">
    <w:abstractNumId w:val="20"/>
  </w:num>
  <w:num w:numId="5">
    <w:abstractNumId w:val="42"/>
  </w:num>
  <w:num w:numId="6">
    <w:abstractNumId w:val="38"/>
  </w:num>
  <w:num w:numId="7">
    <w:abstractNumId w:val="19"/>
  </w:num>
  <w:num w:numId="8">
    <w:abstractNumId w:val="33"/>
  </w:num>
  <w:num w:numId="9">
    <w:abstractNumId w:val="8"/>
  </w:num>
  <w:num w:numId="10">
    <w:abstractNumId w:val="43"/>
  </w:num>
  <w:num w:numId="11">
    <w:abstractNumId w:val="4"/>
  </w:num>
  <w:num w:numId="12">
    <w:abstractNumId w:val="10"/>
  </w:num>
  <w:num w:numId="13">
    <w:abstractNumId w:val="1"/>
  </w:num>
  <w:num w:numId="14">
    <w:abstractNumId w:val="17"/>
  </w:num>
  <w:num w:numId="15">
    <w:abstractNumId w:val="9"/>
  </w:num>
  <w:num w:numId="16">
    <w:abstractNumId w:val="24"/>
  </w:num>
  <w:num w:numId="17">
    <w:abstractNumId w:val="12"/>
  </w:num>
  <w:num w:numId="18">
    <w:abstractNumId w:val="21"/>
  </w:num>
  <w:num w:numId="19">
    <w:abstractNumId w:val="5"/>
  </w:num>
  <w:num w:numId="20">
    <w:abstractNumId w:val="25"/>
  </w:num>
  <w:num w:numId="21">
    <w:abstractNumId w:val="34"/>
  </w:num>
  <w:num w:numId="22">
    <w:abstractNumId w:val="16"/>
  </w:num>
  <w:num w:numId="23">
    <w:abstractNumId w:val="7"/>
  </w:num>
  <w:num w:numId="24">
    <w:abstractNumId w:val="40"/>
  </w:num>
  <w:num w:numId="25">
    <w:abstractNumId w:val="11"/>
  </w:num>
  <w:num w:numId="26">
    <w:abstractNumId w:val="14"/>
  </w:num>
  <w:num w:numId="27">
    <w:abstractNumId w:val="35"/>
  </w:num>
  <w:num w:numId="28">
    <w:abstractNumId w:val="30"/>
  </w:num>
  <w:num w:numId="29">
    <w:abstractNumId w:val="32"/>
  </w:num>
  <w:num w:numId="30">
    <w:abstractNumId w:val="36"/>
  </w:num>
  <w:num w:numId="31">
    <w:abstractNumId w:val="22"/>
  </w:num>
  <w:num w:numId="32">
    <w:abstractNumId w:val="29"/>
  </w:num>
  <w:num w:numId="33">
    <w:abstractNumId w:val="6"/>
  </w:num>
  <w:num w:numId="34">
    <w:abstractNumId w:val="27"/>
  </w:num>
  <w:num w:numId="35">
    <w:abstractNumId w:val="18"/>
  </w:num>
  <w:num w:numId="36">
    <w:abstractNumId w:val="2"/>
  </w:num>
  <w:num w:numId="37">
    <w:abstractNumId w:val="41"/>
  </w:num>
  <w:num w:numId="38">
    <w:abstractNumId w:val="44"/>
  </w:num>
  <w:num w:numId="39">
    <w:abstractNumId w:val="0"/>
  </w:num>
  <w:num w:numId="40">
    <w:abstractNumId w:val="23"/>
  </w:num>
  <w:num w:numId="41">
    <w:abstractNumId w:val="3"/>
  </w:num>
  <w:num w:numId="42">
    <w:abstractNumId w:val="13"/>
  </w:num>
  <w:num w:numId="43">
    <w:abstractNumId w:val="26"/>
  </w:num>
  <w:num w:numId="44">
    <w:abstractNumId w:val="3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6625">
      <o:colormenu v:ext="edit" strokecolor="none [3213]" extrusion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6E"/>
    <w:rsid w:val="000137A9"/>
    <w:rsid w:val="00041BB0"/>
    <w:rsid w:val="00044D52"/>
    <w:rsid w:val="00052A22"/>
    <w:rsid w:val="0006135A"/>
    <w:rsid w:val="00073CAA"/>
    <w:rsid w:val="000B36A2"/>
    <w:rsid w:val="000B5128"/>
    <w:rsid w:val="000B51CA"/>
    <w:rsid w:val="000D4A00"/>
    <w:rsid w:val="000D60C0"/>
    <w:rsid w:val="00104F74"/>
    <w:rsid w:val="00112C87"/>
    <w:rsid w:val="0015769F"/>
    <w:rsid w:val="00161F43"/>
    <w:rsid w:val="00170EFC"/>
    <w:rsid w:val="00184909"/>
    <w:rsid w:val="001C11A6"/>
    <w:rsid w:val="001C28AE"/>
    <w:rsid w:val="001D6063"/>
    <w:rsid w:val="001D618E"/>
    <w:rsid w:val="001E54E0"/>
    <w:rsid w:val="002018E1"/>
    <w:rsid w:val="00203076"/>
    <w:rsid w:val="002206EE"/>
    <w:rsid w:val="0022128E"/>
    <w:rsid w:val="002646E4"/>
    <w:rsid w:val="00275855"/>
    <w:rsid w:val="002A0253"/>
    <w:rsid w:val="002D4FAB"/>
    <w:rsid w:val="002D5D3F"/>
    <w:rsid w:val="00301A44"/>
    <w:rsid w:val="00311C74"/>
    <w:rsid w:val="00334674"/>
    <w:rsid w:val="003477CA"/>
    <w:rsid w:val="00372BF1"/>
    <w:rsid w:val="003860FA"/>
    <w:rsid w:val="003A77DD"/>
    <w:rsid w:val="003B5D05"/>
    <w:rsid w:val="003B6B07"/>
    <w:rsid w:val="003C1052"/>
    <w:rsid w:val="003D1C89"/>
    <w:rsid w:val="004251FA"/>
    <w:rsid w:val="00484989"/>
    <w:rsid w:val="004C4644"/>
    <w:rsid w:val="004D6150"/>
    <w:rsid w:val="0053296B"/>
    <w:rsid w:val="00544791"/>
    <w:rsid w:val="00563B0B"/>
    <w:rsid w:val="00584521"/>
    <w:rsid w:val="00595D80"/>
    <w:rsid w:val="005A11E7"/>
    <w:rsid w:val="005B63C5"/>
    <w:rsid w:val="005E0B6F"/>
    <w:rsid w:val="005F029C"/>
    <w:rsid w:val="005F322A"/>
    <w:rsid w:val="00614485"/>
    <w:rsid w:val="0062796A"/>
    <w:rsid w:val="00651393"/>
    <w:rsid w:val="00696473"/>
    <w:rsid w:val="006C052B"/>
    <w:rsid w:val="00721381"/>
    <w:rsid w:val="00725AFC"/>
    <w:rsid w:val="00736214"/>
    <w:rsid w:val="00741457"/>
    <w:rsid w:val="007545CD"/>
    <w:rsid w:val="007548A4"/>
    <w:rsid w:val="00767557"/>
    <w:rsid w:val="0077231E"/>
    <w:rsid w:val="00781DEB"/>
    <w:rsid w:val="00791A5E"/>
    <w:rsid w:val="007D4B6E"/>
    <w:rsid w:val="007E6276"/>
    <w:rsid w:val="00806E1E"/>
    <w:rsid w:val="008201FA"/>
    <w:rsid w:val="00823E72"/>
    <w:rsid w:val="00830B76"/>
    <w:rsid w:val="0084254A"/>
    <w:rsid w:val="008612BA"/>
    <w:rsid w:val="008708DD"/>
    <w:rsid w:val="00880DA8"/>
    <w:rsid w:val="0089573B"/>
    <w:rsid w:val="008A3629"/>
    <w:rsid w:val="00912AC2"/>
    <w:rsid w:val="00924647"/>
    <w:rsid w:val="00940F57"/>
    <w:rsid w:val="00946A50"/>
    <w:rsid w:val="00954F02"/>
    <w:rsid w:val="009851F6"/>
    <w:rsid w:val="00997C46"/>
    <w:rsid w:val="009C1C00"/>
    <w:rsid w:val="009D6B0C"/>
    <w:rsid w:val="009E6F6A"/>
    <w:rsid w:val="009F6E96"/>
    <w:rsid w:val="009F7022"/>
    <w:rsid w:val="00A02A78"/>
    <w:rsid w:val="00A072AF"/>
    <w:rsid w:val="00A25B60"/>
    <w:rsid w:val="00A77E1C"/>
    <w:rsid w:val="00A8434E"/>
    <w:rsid w:val="00A965A7"/>
    <w:rsid w:val="00AA0CC4"/>
    <w:rsid w:val="00AA33E4"/>
    <w:rsid w:val="00AA6D40"/>
    <w:rsid w:val="00AC6432"/>
    <w:rsid w:val="00AD2D63"/>
    <w:rsid w:val="00B10F01"/>
    <w:rsid w:val="00B264C4"/>
    <w:rsid w:val="00B45159"/>
    <w:rsid w:val="00B50927"/>
    <w:rsid w:val="00B55253"/>
    <w:rsid w:val="00B614BE"/>
    <w:rsid w:val="00B6673A"/>
    <w:rsid w:val="00B76A2F"/>
    <w:rsid w:val="00BA0A2C"/>
    <w:rsid w:val="00BA409B"/>
    <w:rsid w:val="00BD032E"/>
    <w:rsid w:val="00BE3EFE"/>
    <w:rsid w:val="00C12D9A"/>
    <w:rsid w:val="00C32D4A"/>
    <w:rsid w:val="00C352B4"/>
    <w:rsid w:val="00C36072"/>
    <w:rsid w:val="00C50CC2"/>
    <w:rsid w:val="00C73733"/>
    <w:rsid w:val="00C76703"/>
    <w:rsid w:val="00C82D21"/>
    <w:rsid w:val="00CA5B74"/>
    <w:rsid w:val="00CA62B9"/>
    <w:rsid w:val="00CD0FBD"/>
    <w:rsid w:val="00CF1D9F"/>
    <w:rsid w:val="00CF7AEA"/>
    <w:rsid w:val="00D03744"/>
    <w:rsid w:val="00D11CFD"/>
    <w:rsid w:val="00D17C84"/>
    <w:rsid w:val="00D23BA3"/>
    <w:rsid w:val="00D32F2D"/>
    <w:rsid w:val="00D3583C"/>
    <w:rsid w:val="00D51EB0"/>
    <w:rsid w:val="00D574A2"/>
    <w:rsid w:val="00D9292B"/>
    <w:rsid w:val="00DA618B"/>
    <w:rsid w:val="00DC1591"/>
    <w:rsid w:val="00DC2CB8"/>
    <w:rsid w:val="00DC79A5"/>
    <w:rsid w:val="00DD6F96"/>
    <w:rsid w:val="00E044BD"/>
    <w:rsid w:val="00E27A89"/>
    <w:rsid w:val="00E53C4D"/>
    <w:rsid w:val="00ED3197"/>
    <w:rsid w:val="00ED6BF2"/>
    <w:rsid w:val="00EE23A5"/>
    <w:rsid w:val="00EE4E30"/>
    <w:rsid w:val="00EF09F2"/>
    <w:rsid w:val="00EF5091"/>
    <w:rsid w:val="00F07C80"/>
    <w:rsid w:val="00F131B6"/>
    <w:rsid w:val="00F54762"/>
    <w:rsid w:val="00F6762D"/>
    <w:rsid w:val="00F8207E"/>
    <w:rsid w:val="00FB6B0B"/>
    <w:rsid w:val="00FC0168"/>
    <w:rsid w:val="00FF406A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o:colormenu v:ext="edit" strokecolor="none [3213]" extrusioncolor="none"/>
    </o:shapedefaults>
    <o:shapelayout v:ext="edit">
      <o:idmap v:ext="edit" data="1"/>
    </o:shapelayout>
  </w:shapeDefaults>
  <w:decimalSymbol w:val="."/>
  <w:listSeparator w:val=","/>
  <w14:docId w14:val="79DD8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32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34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  <w:style w:type="paragraph" w:customStyle="1" w:styleId="YSBODYCOPY">
    <w:name w:val="YS BODY COPY"/>
    <w:basedOn w:val="Normal"/>
    <w:rsid w:val="00D9292B"/>
    <w:pPr>
      <w:spacing w:line="260" w:lineRule="exact"/>
    </w:pPr>
    <w:rPr>
      <w:color w:val="000000"/>
      <w:lang w:eastAsia="en-US"/>
    </w:rPr>
  </w:style>
  <w:style w:type="paragraph" w:customStyle="1" w:styleId="bulletlist">
    <w:name w:val="bullet list"/>
    <w:basedOn w:val="YSBODYCOPY"/>
    <w:qFormat/>
    <w:rsid w:val="00AD2D63"/>
    <w:pPr>
      <w:numPr>
        <w:numId w:val="35"/>
      </w:numPr>
      <w:spacing w:after="240" w:line="240" w:lineRule="atLeast"/>
      <w:ind w:left="714" w:hanging="357"/>
    </w:pPr>
  </w:style>
  <w:style w:type="paragraph" w:customStyle="1" w:styleId="Body">
    <w:name w:val="Body"/>
    <w:rsid w:val="003A77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912AC2"/>
  </w:style>
  <w:style w:type="paragraph" w:styleId="Caption">
    <w:name w:val="caption"/>
    <w:basedOn w:val="Normal"/>
    <w:next w:val="Normal"/>
    <w:unhideWhenUsed/>
    <w:qFormat/>
    <w:rsid w:val="009F70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32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34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  <w:style w:type="paragraph" w:customStyle="1" w:styleId="YSBODYCOPY">
    <w:name w:val="YS BODY COPY"/>
    <w:basedOn w:val="Normal"/>
    <w:rsid w:val="00D9292B"/>
    <w:pPr>
      <w:spacing w:line="260" w:lineRule="exact"/>
    </w:pPr>
    <w:rPr>
      <w:color w:val="000000"/>
      <w:lang w:eastAsia="en-US"/>
    </w:rPr>
  </w:style>
  <w:style w:type="paragraph" w:customStyle="1" w:styleId="bulletlist">
    <w:name w:val="bullet list"/>
    <w:basedOn w:val="YSBODYCOPY"/>
    <w:qFormat/>
    <w:rsid w:val="00AD2D63"/>
    <w:pPr>
      <w:numPr>
        <w:numId w:val="35"/>
      </w:numPr>
      <w:spacing w:after="240" w:line="240" w:lineRule="atLeast"/>
      <w:ind w:left="714" w:hanging="357"/>
    </w:pPr>
  </w:style>
  <w:style w:type="paragraph" w:customStyle="1" w:styleId="Body">
    <w:name w:val="Body"/>
    <w:rsid w:val="003A77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912AC2"/>
  </w:style>
  <w:style w:type="paragraph" w:styleId="Caption">
    <w:name w:val="caption"/>
    <w:basedOn w:val="Normal"/>
    <w:next w:val="Normal"/>
    <w:unhideWhenUsed/>
    <w:qFormat/>
    <w:rsid w:val="009F702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dependent.co.uk/news/uk/home-news/uk-flooding-syrian-refugees-help-build-flood-defences-near-manchester-to-give-something-back-a6790421.html%2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logs.redcross.org.uk/uk/2015/02/hope-fc-why-football-can-change-the-world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E07D9-B378-41D6-BDEC-89303D2D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5967C993</Template>
  <TotalTime>13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Brooking</dc:creator>
  <cp:lastModifiedBy>Daniel Calvert</cp:lastModifiedBy>
  <cp:revision>15</cp:revision>
  <cp:lastPrinted>2014-10-21T14:53:00Z</cp:lastPrinted>
  <dcterms:created xsi:type="dcterms:W3CDTF">2017-05-16T15:32:00Z</dcterms:created>
  <dcterms:modified xsi:type="dcterms:W3CDTF">2017-05-16T18:36:00Z</dcterms:modified>
</cp:coreProperties>
</file>