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FD0" w:rsidRPr="00830B76" w:rsidRDefault="004D7373" w:rsidP="00DE0FD0">
      <w:pPr>
        <w:pStyle w:val="Heading1"/>
      </w:pPr>
      <w:r>
        <w:t>Refugee</w:t>
      </w:r>
      <w:r w:rsidR="00EF0AB8">
        <w:t>s: Welcome –</w:t>
      </w:r>
      <w:r>
        <w:t xml:space="preserve"> Next steps</w:t>
      </w:r>
    </w:p>
    <w:p w:rsidR="00DE0FD0" w:rsidRDefault="00DE0FD0" w:rsidP="00DE0FD0"/>
    <w:p w:rsidR="00DE0FD0" w:rsidRDefault="004D7373" w:rsidP="00DE0FD0">
      <w:pPr>
        <w:pStyle w:val="Heading2"/>
      </w:pPr>
      <w:r>
        <w:t>Introduction</w:t>
      </w:r>
    </w:p>
    <w:p w:rsidR="00DE0FD0" w:rsidRDefault="004D7373" w:rsidP="00DE0FD0">
      <w:r>
        <w:t xml:space="preserve">This sheet shares some ideas and onward links </w:t>
      </w:r>
      <w:r w:rsidR="00B53AF3">
        <w:t xml:space="preserve">to help </w:t>
      </w:r>
      <w:r>
        <w:t>educators and young people take forward their learning and actions around refugees and the theme of welcome.</w:t>
      </w:r>
    </w:p>
    <w:p w:rsidR="00DE0FD0" w:rsidRDefault="00DE0FD0" w:rsidP="00DE0FD0"/>
    <w:p w:rsidR="00DE0FD0" w:rsidRDefault="00DE0FD0" w:rsidP="00DE0FD0"/>
    <w:p w:rsidR="00DE0FD0" w:rsidRDefault="004D7373" w:rsidP="00DE0FD0">
      <w:pPr>
        <w:pStyle w:val="Heading2"/>
      </w:pPr>
      <w:r>
        <w:t>Action ideas</w:t>
      </w:r>
    </w:p>
    <w:p w:rsidR="00B53AF3" w:rsidRDefault="004D7373" w:rsidP="00DE0FD0">
      <w:pPr>
        <w:pStyle w:val="ListParagraph"/>
        <w:ind w:left="0"/>
      </w:pPr>
      <w:r>
        <w:t xml:space="preserve">The following are ideas for taking </w:t>
      </w:r>
      <w:r w:rsidR="009C1B79">
        <w:t xml:space="preserve">small, </w:t>
      </w:r>
      <w:r>
        <w:t>positive actions to</w:t>
      </w:r>
      <w:r w:rsidR="009C1B79">
        <w:t xml:space="preserve"> help</w:t>
      </w:r>
      <w:r>
        <w:t xml:space="preserve"> asylum seekers and refugees in the UK feel</w:t>
      </w:r>
      <w:r w:rsidR="00594C0E">
        <w:t xml:space="preserve"> more</w:t>
      </w:r>
      <w:r>
        <w:t xml:space="preserve"> welcome. </w:t>
      </w:r>
    </w:p>
    <w:p w:rsidR="00B53AF3" w:rsidRDefault="00B53AF3" w:rsidP="00DE0FD0">
      <w:pPr>
        <w:pStyle w:val="ListParagraph"/>
        <w:ind w:left="0"/>
      </w:pPr>
    </w:p>
    <w:p w:rsidR="00DE0FD0" w:rsidRDefault="004D7373" w:rsidP="00DE0FD0">
      <w:pPr>
        <w:pStyle w:val="ListParagraph"/>
        <w:ind w:left="0"/>
      </w:pPr>
      <w:r>
        <w:t>Some</w:t>
      </w:r>
      <w:r w:rsidR="009C1B79">
        <w:t xml:space="preserve"> ideas</w:t>
      </w:r>
      <w:r>
        <w:t xml:space="preserve"> include links to websites where you can find out more or see examples of actions taken by others.</w:t>
      </w:r>
    </w:p>
    <w:p w:rsidR="00DE0FD0" w:rsidRDefault="00DE0FD0" w:rsidP="00DE0FD0">
      <w:pPr>
        <w:pStyle w:val="ListParagraph"/>
        <w:ind w:left="0"/>
      </w:pPr>
    </w:p>
    <w:p w:rsidR="00CC16BF" w:rsidRPr="00817135" w:rsidRDefault="00CC16BF" w:rsidP="00CC16BF">
      <w:pPr>
        <w:pStyle w:val="ListParagraph"/>
        <w:ind w:left="0"/>
        <w:rPr>
          <w:b/>
        </w:rPr>
      </w:pPr>
      <w:r w:rsidRPr="00817135">
        <w:rPr>
          <w:b/>
        </w:rPr>
        <w:t>Raise awareness</w:t>
      </w:r>
    </w:p>
    <w:p w:rsidR="00B53AF3" w:rsidRDefault="00B53AF3" w:rsidP="00CC16BF">
      <w:pPr>
        <w:pStyle w:val="ListParagraph"/>
        <w:ind w:left="0"/>
      </w:pPr>
      <w:r>
        <w:t>Create a leaflet, short play,</w:t>
      </w:r>
      <w:r w:rsidR="00CC16BF">
        <w:t xml:space="preserve"> film or </w:t>
      </w:r>
      <w:proofErr w:type="gramStart"/>
      <w:r w:rsidR="00CC16BF">
        <w:t>displa</w:t>
      </w:r>
      <w:r>
        <w:t>y</w:t>
      </w:r>
      <w:proofErr w:type="gramEnd"/>
      <w:r>
        <w:t xml:space="preserve"> that will help others in your school or </w:t>
      </w:r>
      <w:r w:rsidR="00CC16BF">
        <w:t>community learn more about the reality and facts behind the refugee crisis.</w:t>
      </w:r>
    </w:p>
    <w:p w:rsidR="00B53AF3" w:rsidRDefault="00B53AF3" w:rsidP="00CC16BF">
      <w:pPr>
        <w:pStyle w:val="ListParagraph"/>
        <w:ind w:left="0"/>
      </w:pPr>
    </w:p>
    <w:p w:rsidR="00CC16BF" w:rsidRDefault="00CC16BF" w:rsidP="00CC16BF">
      <w:pPr>
        <w:pStyle w:val="ListParagraph"/>
        <w:ind w:left="0"/>
      </w:pPr>
      <w:r>
        <w:t>You may be able to work with local refugee groups and organisations to ask people to share their real stories as part of this.</w:t>
      </w:r>
    </w:p>
    <w:p w:rsidR="00330E1E" w:rsidRDefault="00330E1E" w:rsidP="00CC16BF">
      <w:pPr>
        <w:pStyle w:val="ListParagraph"/>
        <w:ind w:left="0"/>
      </w:pPr>
    </w:p>
    <w:p w:rsidR="00B53AF3" w:rsidRDefault="00B53AF3" w:rsidP="00CC16BF">
      <w:pPr>
        <w:pStyle w:val="ListParagraph"/>
        <w:ind w:left="0"/>
      </w:pPr>
    </w:p>
    <w:p w:rsidR="00DE0FD0" w:rsidRPr="00FD462B" w:rsidRDefault="004D7373" w:rsidP="00DE0FD0">
      <w:pPr>
        <w:pStyle w:val="ListParagraph"/>
        <w:ind w:left="0"/>
        <w:rPr>
          <w:b/>
        </w:rPr>
      </w:pPr>
      <w:r w:rsidRPr="00FD462B">
        <w:rPr>
          <w:b/>
        </w:rPr>
        <w:t>Welcome banner/poster</w:t>
      </w:r>
    </w:p>
    <w:p w:rsidR="00B53AF3" w:rsidRDefault="004D7373" w:rsidP="00DE0FD0">
      <w:pPr>
        <w:pStyle w:val="ListParagraph"/>
        <w:ind w:left="0"/>
      </w:pPr>
      <w:r>
        <w:t xml:space="preserve">Get creative and make a welcome banner or poster to show how you welcome refugees and asylum speakers in your own community. </w:t>
      </w:r>
    </w:p>
    <w:p w:rsidR="00B53AF3" w:rsidRDefault="00B53AF3" w:rsidP="00DE0FD0">
      <w:pPr>
        <w:pStyle w:val="ListParagraph"/>
        <w:ind w:left="0"/>
      </w:pPr>
    </w:p>
    <w:p w:rsidR="00B53AF3" w:rsidRPr="0054638D" w:rsidRDefault="004D7373" w:rsidP="00DE0FD0">
      <w:pPr>
        <w:pStyle w:val="ListParagraph"/>
        <w:ind w:left="0"/>
        <w:rPr>
          <w:lang w:val="en-US"/>
        </w:rPr>
      </w:pPr>
      <w:r>
        <w:t>Take a picture of yourself with the poster</w:t>
      </w:r>
      <w:r w:rsidR="00DE0FD0">
        <w:t xml:space="preserve"> /</w:t>
      </w:r>
      <w:r>
        <w:t xml:space="preserve"> banner and add it to others on the </w:t>
      </w:r>
      <w:hyperlink r:id="rId8" w:history="1">
        <w:r w:rsidRPr="00DE0FD0">
          <w:rPr>
            <w:rStyle w:val="Hyperlink"/>
          </w:rPr>
          <w:t>Simple Acts blog</w:t>
        </w:r>
      </w:hyperlink>
      <w:r w:rsidR="00FD18BB">
        <w:t xml:space="preserve">. </w:t>
      </w:r>
      <w:r w:rsidR="00B53AF3">
        <w:t>Or s</w:t>
      </w:r>
      <w:r w:rsidR="00FD18BB">
        <w:t xml:space="preserve">hare your creation on Twitter using </w:t>
      </w:r>
      <w:r w:rsidR="00FD18BB" w:rsidRPr="00FD18BB">
        <w:rPr>
          <w:lang w:val="en-US"/>
        </w:rPr>
        <w:t>#</w:t>
      </w:r>
      <w:proofErr w:type="spellStart"/>
      <w:r w:rsidR="00FD18BB" w:rsidRPr="00FD18BB">
        <w:rPr>
          <w:lang w:val="en-US"/>
        </w:rPr>
        <w:t>RefugeesWelcome</w:t>
      </w:r>
      <w:proofErr w:type="spellEnd"/>
      <w:r w:rsidR="00B53AF3">
        <w:rPr>
          <w:lang w:val="en-US"/>
        </w:rPr>
        <w:t xml:space="preserve"> </w:t>
      </w:r>
    </w:p>
    <w:p w:rsidR="00FD18BB" w:rsidRDefault="00FD18BB" w:rsidP="00DE0FD0">
      <w:pPr>
        <w:pStyle w:val="ListParagraph"/>
        <w:ind w:left="0"/>
        <w:rPr>
          <w:i/>
        </w:rPr>
      </w:pPr>
      <w:r w:rsidRPr="00330E1E">
        <w:rPr>
          <w:i/>
        </w:rPr>
        <w:t>[NOTE</w:t>
      </w:r>
      <w:r w:rsidR="00B53AF3" w:rsidRPr="00330E1E">
        <w:rPr>
          <w:i/>
        </w:rPr>
        <w:t xml:space="preserve"> to educators</w:t>
      </w:r>
      <w:r w:rsidRPr="00330E1E">
        <w:rPr>
          <w:i/>
        </w:rPr>
        <w:t xml:space="preserve">: please ensure permissions are granted </w:t>
      </w:r>
      <w:r w:rsidR="00B53AF3" w:rsidRPr="00330E1E">
        <w:rPr>
          <w:i/>
        </w:rPr>
        <w:t>before sharing</w:t>
      </w:r>
      <w:r w:rsidRPr="00330E1E">
        <w:rPr>
          <w:i/>
        </w:rPr>
        <w:t xml:space="preserve"> images</w:t>
      </w:r>
      <w:r w:rsidR="00B53AF3" w:rsidRPr="00330E1E">
        <w:rPr>
          <w:i/>
        </w:rPr>
        <w:t>.</w:t>
      </w:r>
      <w:r w:rsidRPr="00330E1E">
        <w:rPr>
          <w:i/>
        </w:rPr>
        <w:t>]</w:t>
      </w:r>
    </w:p>
    <w:p w:rsidR="00330E1E" w:rsidRPr="00330E1E" w:rsidRDefault="00330E1E" w:rsidP="00DE0FD0">
      <w:pPr>
        <w:pStyle w:val="ListParagraph"/>
        <w:ind w:left="0"/>
        <w:rPr>
          <w:i/>
        </w:rPr>
      </w:pPr>
    </w:p>
    <w:p w:rsidR="00B53AF3" w:rsidRDefault="00B53AF3" w:rsidP="00DE0FD0">
      <w:pPr>
        <w:pStyle w:val="ListParagraph"/>
        <w:ind w:left="0"/>
        <w:rPr>
          <w:b/>
        </w:rPr>
      </w:pPr>
    </w:p>
    <w:p w:rsidR="00DE0FD0" w:rsidRDefault="004D7373" w:rsidP="00DE0FD0">
      <w:pPr>
        <w:pStyle w:val="ListParagraph"/>
        <w:ind w:left="0"/>
      </w:pPr>
      <w:r w:rsidRPr="003B1EEF">
        <w:rPr>
          <w:b/>
        </w:rPr>
        <w:t>Welcome boxes</w:t>
      </w:r>
      <w:r>
        <w:t xml:space="preserve"> </w:t>
      </w:r>
    </w:p>
    <w:p w:rsidR="00B53AF3" w:rsidRDefault="004D7373" w:rsidP="00DE0FD0">
      <w:pPr>
        <w:pStyle w:val="ListParagraph"/>
        <w:ind w:left="0"/>
      </w:pPr>
      <w:r>
        <w:t xml:space="preserve">A school in Leicester </w:t>
      </w:r>
      <w:r w:rsidR="00DE0FD0">
        <w:t xml:space="preserve">has </w:t>
      </w:r>
      <w:r>
        <w:t xml:space="preserve">been creating </w:t>
      </w:r>
      <w:hyperlink r:id="rId9" w:history="1">
        <w:r w:rsidRPr="00DE0FD0">
          <w:rPr>
            <w:rStyle w:val="Hyperlink"/>
          </w:rPr>
          <w:t>welcome boxes</w:t>
        </w:r>
      </w:hyperlink>
      <w:r>
        <w:t xml:space="preserve"> for asylum seekers and refugees arriving into the city. Young people had to think carefully about what they would put in the box to make people feel welcome. What would you put in a box and how would you get it to those it was intended for? </w:t>
      </w:r>
    </w:p>
    <w:p w:rsidR="00DE0FD0" w:rsidRDefault="00DE0FD0" w:rsidP="00DE0FD0">
      <w:pPr>
        <w:pStyle w:val="ListParagraph"/>
        <w:ind w:left="0"/>
      </w:pPr>
    </w:p>
    <w:p w:rsidR="00330E1E" w:rsidRDefault="00330E1E" w:rsidP="00DE0FD0">
      <w:pPr>
        <w:pStyle w:val="ListParagraph"/>
        <w:ind w:left="0"/>
      </w:pPr>
    </w:p>
    <w:p w:rsidR="00DE0FD0" w:rsidRPr="00FD462B" w:rsidRDefault="004D7373" w:rsidP="00DE0FD0">
      <w:pPr>
        <w:pStyle w:val="ListParagraph"/>
        <w:ind w:left="0"/>
        <w:rPr>
          <w:b/>
        </w:rPr>
      </w:pPr>
      <w:r w:rsidRPr="00FD462B">
        <w:rPr>
          <w:b/>
        </w:rPr>
        <w:t>Say hello</w:t>
      </w:r>
    </w:p>
    <w:p w:rsidR="00DE0FD0" w:rsidRDefault="004D7373" w:rsidP="00DE0FD0">
      <w:pPr>
        <w:pStyle w:val="ListParagraph"/>
        <w:ind w:left="0"/>
      </w:pPr>
      <w:r>
        <w:t>A simple hello can go a long way in helping people to feel welcome. Learn how to say hello in some of the languages spoken by asylum seekers and refugees arriving in your area.</w:t>
      </w:r>
    </w:p>
    <w:p w:rsidR="00B53AF3" w:rsidRDefault="00B53AF3" w:rsidP="00DE0FD0">
      <w:pPr>
        <w:pStyle w:val="ListParagraph"/>
        <w:ind w:left="0"/>
      </w:pPr>
    </w:p>
    <w:p w:rsidR="00330E1E" w:rsidRDefault="00330E1E" w:rsidP="00DE0FD0">
      <w:pPr>
        <w:pStyle w:val="ListParagraph"/>
        <w:ind w:left="0"/>
      </w:pPr>
    </w:p>
    <w:p w:rsidR="00DE0FD0" w:rsidRPr="00FD462B" w:rsidRDefault="004D7373" w:rsidP="00DE0FD0">
      <w:pPr>
        <w:pStyle w:val="ListParagraph"/>
        <w:ind w:left="0"/>
        <w:rPr>
          <w:b/>
        </w:rPr>
      </w:pPr>
      <w:r w:rsidRPr="00FD462B">
        <w:rPr>
          <w:b/>
        </w:rPr>
        <w:t>Meeting needs</w:t>
      </w:r>
    </w:p>
    <w:p w:rsidR="00DE0FD0" w:rsidRDefault="004D7373" w:rsidP="00DE0FD0">
      <w:pPr>
        <w:pStyle w:val="ListParagraph"/>
        <w:ind w:left="0"/>
      </w:pPr>
      <w:r>
        <w:t xml:space="preserve">Find out who is supporting refugees and asylum seekers in your local area and ask what their needs are and how you might be able to offer help. It may be toys for children or clothes and </w:t>
      </w:r>
      <w:r>
        <w:lastRenderedPageBreak/>
        <w:t xml:space="preserve">blankets for people who had to leave their own behind. Respecting their needs rather than assuming you know what they need is a good place to start. </w:t>
      </w:r>
    </w:p>
    <w:p w:rsidR="00DE0FD0" w:rsidRDefault="00DE0FD0" w:rsidP="00DE0FD0">
      <w:pPr>
        <w:pStyle w:val="ListParagraph"/>
        <w:ind w:left="0"/>
      </w:pPr>
    </w:p>
    <w:p w:rsidR="00330E1E" w:rsidRDefault="00330E1E" w:rsidP="00DE0FD0">
      <w:pPr>
        <w:pStyle w:val="ListParagraph"/>
        <w:ind w:left="0"/>
      </w:pPr>
    </w:p>
    <w:p w:rsidR="00DE0FD0" w:rsidRPr="00FD462B" w:rsidRDefault="004D7373" w:rsidP="00DE0FD0">
      <w:pPr>
        <w:pStyle w:val="ListParagraph"/>
        <w:ind w:left="0"/>
        <w:rPr>
          <w:b/>
        </w:rPr>
      </w:pPr>
      <w:r w:rsidRPr="00FD462B">
        <w:rPr>
          <w:b/>
        </w:rPr>
        <w:t>Greeting event</w:t>
      </w:r>
    </w:p>
    <w:p w:rsidR="00DE0FD0" w:rsidRDefault="004D7373" w:rsidP="00DE0FD0">
      <w:pPr>
        <w:pStyle w:val="ListParagraph"/>
        <w:ind w:left="0"/>
      </w:pPr>
      <w:r>
        <w:t xml:space="preserve">Hold a </w:t>
      </w:r>
      <w:hyperlink r:id="rId10" w:history="1">
        <w:r w:rsidRPr="00A6371B">
          <w:rPr>
            <w:rStyle w:val="Hyperlink"/>
          </w:rPr>
          <w:t>greeting event</w:t>
        </w:r>
      </w:hyperlink>
      <w:r>
        <w:t xml:space="preserve"> and invite asylum seekers and refugees to attend. This could be over tea and cakes/snacks or even a collective meal cooked and shared by everyone</w:t>
      </w:r>
      <w:r w:rsidR="00A6371B">
        <w:t>.</w:t>
      </w:r>
      <w:r>
        <w:t xml:space="preserve"> </w:t>
      </w:r>
      <w:r w:rsidR="00FD18BB">
        <w:t xml:space="preserve"> Promote your event on Twitter using </w:t>
      </w:r>
      <w:r w:rsidR="00FD18BB" w:rsidRPr="00FD18BB">
        <w:rPr>
          <w:lang w:val="en-US"/>
        </w:rPr>
        <w:t>#</w:t>
      </w:r>
      <w:proofErr w:type="spellStart"/>
      <w:r w:rsidR="00FD18BB" w:rsidRPr="00FD18BB">
        <w:rPr>
          <w:lang w:val="en-US"/>
        </w:rPr>
        <w:t>RefugeesWelcome</w:t>
      </w:r>
      <w:proofErr w:type="spellEnd"/>
    </w:p>
    <w:p w:rsidR="00DE0FD0" w:rsidRDefault="00DE0FD0" w:rsidP="00DE0FD0">
      <w:pPr>
        <w:pStyle w:val="ListParagraph"/>
        <w:ind w:left="0"/>
      </w:pPr>
    </w:p>
    <w:p w:rsidR="00DE0FD0" w:rsidRDefault="00DE0FD0" w:rsidP="00DE0FD0">
      <w:pPr>
        <w:pStyle w:val="ListParagraph"/>
        <w:ind w:left="0"/>
      </w:pPr>
    </w:p>
    <w:p w:rsidR="00DE0FD0" w:rsidRPr="007D45A7" w:rsidRDefault="00C35A46" w:rsidP="00330E1E">
      <w:pPr>
        <w:pStyle w:val="Heading2"/>
      </w:pPr>
      <w:r>
        <w:t>Additional activities f</w:t>
      </w:r>
      <w:r w:rsidR="004D7373" w:rsidRPr="007D45A7">
        <w:t>or educators</w:t>
      </w:r>
      <w:r w:rsidR="0046349B">
        <w:t xml:space="preserve"> to use with young people</w:t>
      </w:r>
    </w:p>
    <w:p w:rsidR="00DE0FD0" w:rsidRDefault="00DE0FD0" w:rsidP="00DE0FD0">
      <w:pPr>
        <w:pStyle w:val="ListParagraph"/>
        <w:ind w:left="0"/>
      </w:pPr>
    </w:p>
    <w:p w:rsidR="00DE0FD0" w:rsidRPr="007D45A7" w:rsidRDefault="00CF2A10" w:rsidP="00DE0FD0">
      <w:pPr>
        <w:pStyle w:val="ListParagraph"/>
        <w:ind w:left="0"/>
        <w:rPr>
          <w:b/>
        </w:rPr>
      </w:pPr>
      <w:r>
        <w:rPr>
          <w:b/>
        </w:rPr>
        <w:t>Needs and wants</w:t>
      </w:r>
    </w:p>
    <w:p w:rsidR="00DE0FD0" w:rsidRDefault="004D7373" w:rsidP="00DE0FD0">
      <w:pPr>
        <w:pStyle w:val="ListParagraph"/>
        <w:ind w:left="0"/>
      </w:pPr>
      <w:r>
        <w:t xml:space="preserve">A whole group event where young people are asked to imagine they have to leave and with only a single bag that they can carry themselves – perhaps for several </w:t>
      </w:r>
      <w:bookmarkStart w:id="0" w:name="_GoBack"/>
      <w:r>
        <w:t>week</w:t>
      </w:r>
      <w:bookmarkEnd w:id="0"/>
      <w:r>
        <w:t xml:space="preserve">s. What would they choose to take? They could bring their bags in and take time to explore each other’s choices and </w:t>
      </w:r>
      <w:r w:rsidR="003D17E9">
        <w:t>reasons;</w:t>
      </w:r>
      <w:r>
        <w:t xml:space="preserve"> raising empathy for the decisions young asylum seekers like them might have to make for real.</w:t>
      </w:r>
    </w:p>
    <w:p w:rsidR="00DD18C8" w:rsidRDefault="00DD18C8" w:rsidP="00DE0FD0">
      <w:pPr>
        <w:pStyle w:val="ListParagraph"/>
        <w:ind w:left="0"/>
      </w:pPr>
      <w:r>
        <w:t xml:space="preserve">Supporting resource: </w:t>
      </w:r>
      <w:hyperlink r:id="rId11" w:history="1">
        <w:r w:rsidRPr="00DD18C8">
          <w:rPr>
            <w:rStyle w:val="Hyperlink"/>
          </w:rPr>
          <w:t>Needs and wants auction</w:t>
        </w:r>
      </w:hyperlink>
    </w:p>
    <w:p w:rsidR="00DE0FD0" w:rsidRDefault="00DE0FD0" w:rsidP="00DE0FD0">
      <w:pPr>
        <w:pStyle w:val="ListParagraph"/>
        <w:ind w:left="0"/>
      </w:pPr>
    </w:p>
    <w:p w:rsidR="00330E1E" w:rsidRDefault="00330E1E" w:rsidP="00DE0FD0">
      <w:pPr>
        <w:pStyle w:val="ListParagraph"/>
        <w:ind w:left="0"/>
      </w:pPr>
    </w:p>
    <w:p w:rsidR="00DE0FD0" w:rsidRPr="007D45A7" w:rsidRDefault="004D7373" w:rsidP="00DE0FD0">
      <w:pPr>
        <w:pStyle w:val="ListParagraph"/>
        <w:ind w:left="0"/>
        <w:rPr>
          <w:b/>
        </w:rPr>
      </w:pPr>
      <w:r w:rsidRPr="007D45A7">
        <w:rPr>
          <w:b/>
        </w:rPr>
        <w:t>Stigma and refugees</w:t>
      </w:r>
    </w:p>
    <w:p w:rsidR="0054638D" w:rsidRDefault="004D7373" w:rsidP="00DE0FD0">
      <w:pPr>
        <w:pStyle w:val="ListParagraph"/>
        <w:ind w:left="0"/>
      </w:pPr>
      <w:r>
        <w:t xml:space="preserve">Explore the harmful effects of stigma that can cause hardship and hurt for asylum seekers and refugees. </w:t>
      </w:r>
    </w:p>
    <w:p w:rsidR="00DE0FD0" w:rsidRDefault="0054638D" w:rsidP="00DE0FD0">
      <w:pPr>
        <w:pStyle w:val="ListParagraph"/>
        <w:ind w:left="0"/>
      </w:pPr>
      <w:proofErr w:type="gramStart"/>
      <w:r>
        <w:t>Supporting resource:</w:t>
      </w:r>
      <w:r w:rsidR="004D7373">
        <w:t xml:space="preserve"> </w:t>
      </w:r>
      <w:hyperlink r:id="rId12" w:history="1">
        <w:r>
          <w:rPr>
            <w:rStyle w:val="Hyperlink"/>
          </w:rPr>
          <w:t>Stigma and migration</w:t>
        </w:r>
      </w:hyperlink>
      <w:r w:rsidR="00C35A46">
        <w:t>.</w:t>
      </w:r>
      <w:proofErr w:type="gramEnd"/>
      <w:r w:rsidR="004D7373">
        <w:t xml:space="preserve"> </w:t>
      </w:r>
    </w:p>
    <w:p w:rsidR="00DE0FD0" w:rsidRDefault="00DE0FD0" w:rsidP="00DE0FD0">
      <w:pPr>
        <w:pStyle w:val="ListParagraph"/>
        <w:ind w:left="0"/>
      </w:pPr>
    </w:p>
    <w:p w:rsidR="00330E1E" w:rsidRDefault="00330E1E" w:rsidP="00DE0FD0">
      <w:pPr>
        <w:pStyle w:val="ListParagraph"/>
        <w:ind w:left="0"/>
      </w:pPr>
    </w:p>
    <w:p w:rsidR="00FD18BB" w:rsidRPr="005B69D6" w:rsidRDefault="00FD18BB" w:rsidP="00DE0FD0">
      <w:pPr>
        <w:pStyle w:val="ListParagraph"/>
        <w:ind w:left="0"/>
        <w:rPr>
          <w:b/>
        </w:rPr>
      </w:pPr>
      <w:r w:rsidRPr="005B69D6">
        <w:rPr>
          <w:b/>
        </w:rPr>
        <w:t xml:space="preserve">Positive images </w:t>
      </w:r>
    </w:p>
    <w:p w:rsidR="00FD18BB" w:rsidRDefault="00FD18BB" w:rsidP="00DE0FD0">
      <w:pPr>
        <w:pStyle w:val="ListParagraph"/>
        <w:ind w:left="0"/>
      </w:pPr>
      <w:r>
        <w:t>Look in more detail at challenging stigma and stereotypes aro</w:t>
      </w:r>
      <w:r w:rsidR="000973C3">
        <w:t xml:space="preserve">und refugees and asylum seekers. </w:t>
      </w:r>
      <w:proofErr w:type="gramStart"/>
      <w:r w:rsidR="000973C3">
        <w:t xml:space="preserve">Supporting resource: </w:t>
      </w:r>
      <w:hyperlink r:id="rId13" w:history="1">
        <w:r w:rsidR="000973C3">
          <w:rPr>
            <w:rStyle w:val="Hyperlink"/>
          </w:rPr>
          <w:t>Positive Images</w:t>
        </w:r>
      </w:hyperlink>
      <w:r w:rsidR="00DD18C8">
        <w:t>.</w:t>
      </w:r>
      <w:proofErr w:type="gramEnd"/>
      <w:r>
        <w:t xml:space="preserve"> </w:t>
      </w:r>
    </w:p>
    <w:p w:rsidR="00FD18BB" w:rsidRDefault="00FD18BB" w:rsidP="00DE0FD0">
      <w:pPr>
        <w:pStyle w:val="ListParagraph"/>
        <w:ind w:left="0"/>
      </w:pPr>
    </w:p>
    <w:p w:rsidR="00330E1E" w:rsidRDefault="00330E1E" w:rsidP="00DE0FD0">
      <w:pPr>
        <w:pStyle w:val="ListParagraph"/>
        <w:ind w:left="0"/>
      </w:pPr>
    </w:p>
    <w:p w:rsidR="00DE0FD0" w:rsidRPr="007D45A7" w:rsidRDefault="004D7373" w:rsidP="00DE0FD0">
      <w:pPr>
        <w:pStyle w:val="ListParagraph"/>
        <w:ind w:left="0"/>
        <w:rPr>
          <w:b/>
        </w:rPr>
      </w:pPr>
      <w:r w:rsidRPr="007D45A7">
        <w:rPr>
          <w:b/>
        </w:rPr>
        <w:t>Refusing to ignore those in crisis</w:t>
      </w:r>
    </w:p>
    <w:p w:rsidR="00DE0FD0" w:rsidRDefault="004D7373" w:rsidP="00DE0FD0">
      <w:pPr>
        <w:pStyle w:val="ListParagraph"/>
        <w:ind w:left="0"/>
      </w:pPr>
      <w:r>
        <w:t xml:space="preserve">Run an assembly to highlight the </w:t>
      </w:r>
      <w:hyperlink r:id="rId14" w:history="1">
        <w:r w:rsidRPr="00C35A46">
          <w:rPr>
            <w:rStyle w:val="Hyperlink"/>
          </w:rPr>
          <w:t>work of the British Red Cross</w:t>
        </w:r>
      </w:hyperlink>
      <w:r>
        <w:t xml:space="preserve"> in </w:t>
      </w:r>
      <w:r w:rsidR="00C35A46">
        <w:t>supporting the</w:t>
      </w:r>
      <w:r>
        <w:t xml:space="preserve"> </w:t>
      </w:r>
      <w:r w:rsidR="00C35A46">
        <w:t xml:space="preserve">people affected by the </w:t>
      </w:r>
      <w:r>
        <w:t>refugee crisis. Look at the role of volunteers in helping to meet the needs of asylum seekers and refugees and explore some of the stories of real-life people who have been supported by the Red Cross.</w:t>
      </w:r>
    </w:p>
    <w:p w:rsidR="00594C0E" w:rsidRDefault="00594C0E" w:rsidP="00DE0FD0">
      <w:pPr>
        <w:pStyle w:val="ListParagraph"/>
        <w:ind w:left="0"/>
      </w:pPr>
      <w:r>
        <w:t xml:space="preserve">Supporting resource: </w:t>
      </w:r>
      <w:hyperlink r:id="rId15" w:history="1">
        <w:r w:rsidRPr="00594C0E">
          <w:rPr>
            <w:rStyle w:val="Hyperlink"/>
          </w:rPr>
          <w:t>The power of humanity assembly kit</w:t>
        </w:r>
      </w:hyperlink>
    </w:p>
    <w:p w:rsidR="00DE0FD0" w:rsidRDefault="00DE0FD0" w:rsidP="00DE0FD0">
      <w:pPr>
        <w:pStyle w:val="ListParagraph"/>
        <w:ind w:left="0"/>
      </w:pPr>
    </w:p>
    <w:p w:rsidR="00330E1E" w:rsidRDefault="00330E1E" w:rsidP="00DE0FD0">
      <w:pPr>
        <w:pStyle w:val="ListParagraph"/>
        <w:ind w:left="0"/>
      </w:pPr>
    </w:p>
    <w:p w:rsidR="00DE0FD0" w:rsidRPr="001C4B59" w:rsidRDefault="004D7373" w:rsidP="00DE0FD0">
      <w:pPr>
        <w:pStyle w:val="ListParagraph"/>
        <w:ind w:left="0"/>
        <w:rPr>
          <w:b/>
        </w:rPr>
      </w:pPr>
      <w:r w:rsidRPr="001C4B59">
        <w:rPr>
          <w:b/>
        </w:rPr>
        <w:t>Speaker assembly</w:t>
      </w:r>
    </w:p>
    <w:p w:rsidR="00DD18C8" w:rsidRDefault="004D7373" w:rsidP="00DE0FD0">
      <w:pPr>
        <w:pStyle w:val="ListParagraph"/>
        <w:ind w:left="0"/>
      </w:pPr>
      <w:r>
        <w:t>Invite a refugee or asylum seeker (via the local community or a local refugee organisation) to speak directly to young people as a group in a session o</w:t>
      </w:r>
      <w:r w:rsidR="0046349B">
        <w:t>r</w:t>
      </w:r>
      <w:r>
        <w:t xml:space="preserve"> assembly. </w:t>
      </w:r>
    </w:p>
    <w:p w:rsidR="00DD18C8" w:rsidRDefault="00DD18C8" w:rsidP="00DE0FD0">
      <w:pPr>
        <w:pStyle w:val="ListParagraph"/>
        <w:ind w:left="0"/>
      </w:pPr>
    </w:p>
    <w:p w:rsidR="00DE0FD0" w:rsidRDefault="004D7373" w:rsidP="00DE0FD0">
      <w:pPr>
        <w:pStyle w:val="ListParagraph"/>
        <w:ind w:left="0"/>
      </w:pPr>
      <w:r>
        <w:t>Clearly this will require some sensitivity for the both the presenter and the audience. Support may also be required for translation, though several organisations and agencies provide speakers for this purpose and so will be able to advise you accordingly.</w:t>
      </w:r>
    </w:p>
    <w:sectPr w:rsidR="00DE0FD0" w:rsidSect="00DE0FD0">
      <w:headerReference w:type="even" r:id="rId16"/>
      <w:headerReference w:type="default" r:id="rId17"/>
      <w:footerReference w:type="even" r:id="rId18"/>
      <w:footerReference w:type="default" r:id="rId19"/>
      <w:headerReference w:type="first" r:id="rId20"/>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AF3" w:rsidRDefault="00B53AF3" w:rsidP="00DE0FD0">
      <w:r>
        <w:separator/>
      </w:r>
    </w:p>
  </w:endnote>
  <w:endnote w:type="continuationSeparator" w:id="0">
    <w:p w:rsidR="00B53AF3" w:rsidRDefault="00B53AF3" w:rsidP="00DE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F3" w:rsidRDefault="00B53AF3" w:rsidP="00DE0FD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B53AF3" w:rsidRDefault="00B53AF3" w:rsidP="00DE0F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F3" w:rsidRDefault="00957DD2" w:rsidP="00DE0FD0">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95910"/>
                      </a:xfrm>
                      <a:prstGeom prst="rect">
                        <a:avLst/>
                      </a:prstGeom>
                      <a:noFill/>
                      <a:ln>
                        <a:noFill/>
                      </a:ln>
                      <a:effectLst/>
                      <a:extLst>
                        <a:ext uri="{C572A759-6A51-4108-AA02-DFA0A04FC94B}"/>
                      </a:extLst>
                    </wps:spPr>
                    <wps:txbx>
                      <w:txbxContent>
                        <w:p w:rsidR="00B53AF3" w:rsidRPr="00823E72" w:rsidRDefault="00B53AF3" w:rsidP="00DE0FD0">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EF0AB8">
                            <w:rPr>
                              <w:rStyle w:val="PageNumber"/>
                              <w:b/>
                              <w:noProof/>
                              <w:color w:val="FFFFFF" w:themeColor="background1"/>
                              <w:sz w:val="28"/>
                              <w:szCs w:val="28"/>
                            </w:rPr>
                            <w:t>2</w:t>
                          </w:r>
                          <w:r w:rsidRPr="00823E72">
                            <w:rPr>
                              <w:rStyle w:val="PageNumber"/>
                              <w:b/>
                              <w:color w:val="FFFFFF" w:themeColor="background1"/>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2pt;margin-top:-28.15pt;width:22.2pt;height:23.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" filled="f" stroked="f">
              <v:path arrowok="t"/>
              <v:textbox style="mso-fit-shape-to-text:t">
                <w:txbxContent>
                  <w:p w:rsidR="00B53AF3" w:rsidRPr="00823E72" w:rsidRDefault="00B53AF3" w:rsidP="00DE0FD0">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EF0AB8">
                      <w:rPr>
                        <w:rStyle w:val="PageNumber"/>
                        <w:b/>
                        <w:noProof/>
                        <w:color w:val="FFFFFF" w:themeColor="background1"/>
                        <w:sz w:val="28"/>
                        <w:szCs w:val="28"/>
                      </w:rPr>
                      <w:t>2</w:t>
                    </w:r>
                    <w:r w:rsidRPr="00823E72">
                      <w:rPr>
                        <w:rStyle w:val="PageNumber"/>
                        <w:b/>
                        <w:color w:val="FFFFFF" w:themeColor="background1"/>
                        <w:sz w:val="28"/>
                        <w:szCs w:val="28"/>
                      </w:rPr>
                      <w:fldChar w:fldCharType="end"/>
                    </w:r>
                  </w:p>
                </w:txbxContent>
              </v:textbox>
              <w10:wrap type="square"/>
            </v:shape>
          </w:pict>
        </mc:Fallback>
      </mc:AlternateContent>
    </w:r>
    <w:r>
      <w:rPr>
        <w:noProof/>
      </w:rPr>
      <mc:AlternateContent>
        <mc:Choice Requires="wps">
          <w:drawing>
            <wp:anchor distT="0" distB="0" distL="114297" distR="114297" simplePos="0" relativeHeight="251668480" behindDoc="0" locked="0" layoutInCell="1" allowOverlap="1">
              <wp:simplePos x="0" y="0"/>
              <wp:positionH relativeFrom="column">
                <wp:posOffset>342899</wp:posOffset>
              </wp:positionH>
              <wp:positionV relativeFrom="paragraph">
                <wp:posOffset>-699770</wp:posOffset>
              </wp:positionV>
              <wp:extent cx="0" cy="80010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pt,-55.1pt" to="2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" strokecolor="white [3212]">
              <o:lock v:ext="edit" shapetype="f"/>
            </v:line>
          </w:pict>
        </mc:Fallback>
      </mc:AlternateContent>
    </w:r>
    <w:r>
      <w:rPr>
        <w:noProof/>
      </w:rPr>
      <mc:AlternateContent>
        <mc:Choice Requires="wps">
          <w:drawing>
            <wp:anchor distT="0" distB="0" distL="114300" distR="114300" simplePos="0" relativeHeight="251660286" behindDoc="0" locked="0" layoutInCell="1" allowOverlap="1">
              <wp:simplePos x="0" y="0"/>
              <wp:positionH relativeFrom="column">
                <wp:posOffset>-799465</wp:posOffset>
              </wp:positionH>
              <wp:positionV relativeFrom="paragraph">
                <wp:posOffset>-901065</wp:posOffset>
              </wp:positionV>
              <wp:extent cx="7658100" cy="1229995"/>
              <wp:effectExtent l="0" t="0" r="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0" cy="1229995"/>
                      </a:xfrm>
                      <a:prstGeom prst="rect">
                        <a:avLst/>
                      </a:prstGeom>
                      <a:solidFill>
                        <a:srgbClr val="CE16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26" style="position:absolute;margin-left:-62.95pt;margin-top:-70.95pt;width:603pt;height:96.85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" fillcolor="#ce1620" stroked="f">
              <v:path arrowok="t"/>
            </v:rect>
          </w:pict>
        </mc:Fallback>
      </mc:AlternateContent>
    </w:r>
    <w:r>
      <w:rPr>
        <w:noProof/>
      </w:rPr>
      <mc:AlternateContent>
        <mc:Choice Requires="wps">
          <w:drawing>
            <wp:anchor distT="0" distB="0" distL="114300" distR="114300" simplePos="0" relativeHeight="251661311" behindDoc="0" locked="0" layoutInCell="1" allowOverlap="1">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0"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B53AF3" w:rsidRDefault="00B53AF3" w:rsidP="00DE0FD0">
                          <w:pPr>
                            <w:pStyle w:val="Footer"/>
                            <w:ind w:left="567"/>
                            <w:rPr>
                              <w:color w:val="FFFFFF" w:themeColor="background1"/>
                              <w:sz w:val="18"/>
                              <w:szCs w:val="18"/>
                              <w:lang w:val="en-US"/>
                            </w:rPr>
                          </w:pPr>
                        </w:p>
                        <w:p w:rsidR="00B53AF3" w:rsidRPr="00823E72" w:rsidRDefault="00B53AF3" w:rsidP="00DE0FD0">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6</w:t>
                          </w:r>
                          <w:r w:rsidRPr="00823E72">
                            <w:rPr>
                              <w:color w:val="FFFFFF" w:themeColor="background1"/>
                              <w:sz w:val="18"/>
                              <w:szCs w:val="18"/>
                              <w:lang w:val="en-US"/>
                            </w:rPr>
                            <w:t>. All images © British Red Cross 201</w:t>
                          </w:r>
                          <w:r>
                            <w:rPr>
                              <w:color w:val="FFFFFF" w:themeColor="background1"/>
                              <w:sz w:val="18"/>
                              <w:szCs w:val="18"/>
                              <w:lang w:val="en-US"/>
                            </w:rPr>
                            <w:t>6</w:t>
                          </w:r>
                          <w:r w:rsidRPr="00823E72">
                            <w:rPr>
                              <w:color w:val="FFFFFF" w:themeColor="background1"/>
                              <w:sz w:val="18"/>
                              <w:szCs w:val="18"/>
                              <w:lang w:val="en-US"/>
                            </w:rPr>
                            <w:t xml:space="preserve"> unless otherwise stated.</w:t>
                          </w:r>
                        </w:p>
                        <w:p w:rsidR="00B53AF3" w:rsidRPr="00823E72" w:rsidRDefault="00B53AF3" w:rsidP="00DE0FD0">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1" w:history="1">
                            <w:r w:rsidRPr="00823E72">
                              <w:rPr>
                                <w:rStyle w:val="Hyperlink"/>
                                <w:color w:val="FFFFFF" w:themeColor="background1"/>
                                <w:sz w:val="18"/>
                                <w:szCs w:val="18"/>
                                <w:lang w:val="en-US"/>
                              </w:rPr>
                              <w:t>www.redcross.org.uk/education</w:t>
                            </w:r>
                          </w:hyperlink>
                        </w:p>
                        <w:p w:rsidR="00B53AF3" w:rsidRPr="00823E72" w:rsidRDefault="00B53AF3" w:rsidP="00DE0FD0">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B53AF3" w:rsidRPr="00823E72" w:rsidRDefault="00B53AF3" w:rsidP="00DE0FD0">
                          <w:pPr>
                            <w:ind w:left="567"/>
                            <w:rPr>
                              <w:color w:val="FFFFFF" w:themeColor="background1"/>
                            </w:rPr>
                          </w:pPr>
                        </w:p>
                        <w:p w:rsidR="00B53AF3" w:rsidRDefault="00B53AF3" w:rsidP="00DE0FD0">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" filled="f" stroked="f">
              <v:path arrowok="t"/>
              <v:textbox>
                <w:txbxContent>
                  <w:p w:rsidR="00B53AF3" w:rsidRDefault="00B53AF3" w:rsidP="00DE0FD0">
                    <w:pPr>
                      <w:pStyle w:val="Footer"/>
                      <w:ind w:left="567"/>
                      <w:rPr>
                        <w:color w:val="FFFFFF" w:themeColor="background1"/>
                        <w:sz w:val="18"/>
                        <w:szCs w:val="18"/>
                        <w:lang w:val="en-US"/>
                      </w:rPr>
                    </w:pPr>
                  </w:p>
                  <w:p w:rsidR="00B53AF3" w:rsidRPr="00823E72" w:rsidRDefault="00B53AF3" w:rsidP="00DE0FD0">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6</w:t>
                    </w:r>
                    <w:r w:rsidRPr="00823E72">
                      <w:rPr>
                        <w:color w:val="FFFFFF" w:themeColor="background1"/>
                        <w:sz w:val="18"/>
                        <w:szCs w:val="18"/>
                        <w:lang w:val="en-US"/>
                      </w:rPr>
                      <w:t>. All images © British Red Cross 201</w:t>
                    </w:r>
                    <w:r>
                      <w:rPr>
                        <w:color w:val="FFFFFF" w:themeColor="background1"/>
                        <w:sz w:val="18"/>
                        <w:szCs w:val="18"/>
                        <w:lang w:val="en-US"/>
                      </w:rPr>
                      <w:t>6</w:t>
                    </w:r>
                    <w:r w:rsidRPr="00823E72">
                      <w:rPr>
                        <w:color w:val="FFFFFF" w:themeColor="background1"/>
                        <w:sz w:val="18"/>
                        <w:szCs w:val="18"/>
                        <w:lang w:val="en-US"/>
                      </w:rPr>
                      <w:t xml:space="preserve"> unless otherwise stated.</w:t>
                    </w:r>
                  </w:p>
                  <w:p w:rsidR="00B53AF3" w:rsidRPr="00823E72" w:rsidRDefault="00B53AF3" w:rsidP="00DE0FD0">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2" w:history="1">
                      <w:r w:rsidRPr="00823E72">
                        <w:rPr>
                          <w:rStyle w:val="Hyperlink"/>
                          <w:color w:val="FFFFFF" w:themeColor="background1"/>
                          <w:sz w:val="18"/>
                          <w:szCs w:val="18"/>
                          <w:lang w:val="en-US"/>
                        </w:rPr>
                        <w:t>www.redcross.org.uk/education</w:t>
                      </w:r>
                    </w:hyperlink>
                  </w:p>
                  <w:p w:rsidR="00B53AF3" w:rsidRPr="00823E72" w:rsidRDefault="00B53AF3" w:rsidP="00DE0FD0">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B53AF3" w:rsidRPr="00823E72" w:rsidRDefault="00B53AF3" w:rsidP="00DE0FD0">
                    <w:pPr>
                      <w:ind w:left="567"/>
                      <w:rPr>
                        <w:color w:val="FFFFFF" w:themeColor="background1"/>
                      </w:rPr>
                    </w:pPr>
                  </w:p>
                  <w:p w:rsidR="00B53AF3" w:rsidRDefault="00B53AF3" w:rsidP="00DE0FD0">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AF3" w:rsidRDefault="00B53AF3" w:rsidP="00DE0FD0">
      <w:r>
        <w:separator/>
      </w:r>
    </w:p>
  </w:footnote>
  <w:footnote w:type="continuationSeparator" w:id="0">
    <w:p w:rsidR="00B53AF3" w:rsidRDefault="00B53AF3" w:rsidP="00DE0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F3" w:rsidRDefault="00B53AF3">
    <w:pPr>
      <w:pStyle w:val="Header"/>
    </w:pPr>
    <w:r>
      <w:rPr>
        <w:noProof/>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778750" cy="10801985"/>
          <wp:effectExtent l="0" t="0" r="0" b="0"/>
          <wp:wrapNone/>
          <wp:docPr id="8" name="Picture 3"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F3" w:rsidRPr="00823E72" w:rsidRDefault="00957DD2" w:rsidP="00DE0FD0">
    <w:pPr>
      <w:pStyle w:val="Header"/>
      <w:tabs>
        <w:tab w:val="clear" w:pos="4320"/>
        <w:tab w:val="clear" w:pos="8640"/>
        <w:tab w:val="left" w:pos="4820"/>
      </w:tabs>
      <w:ind w:left="-1134"/>
    </w:pPr>
    <w:r>
      <w:rPr>
        <w:noProof/>
      </w:rPr>
      <mc:AlternateContent>
        <mc:Choice Requires="wps">
          <w:drawing>
            <wp:anchor distT="0" distB="0" distL="114297" distR="114297" simplePos="0" relativeHeight="251670528" behindDoc="0" locked="0" layoutInCell="1" allowOverlap="1">
              <wp:simplePos x="0" y="0"/>
              <wp:positionH relativeFrom="column">
                <wp:posOffset>2514599</wp:posOffset>
              </wp:positionH>
              <wp:positionV relativeFrom="paragraph">
                <wp:posOffset>255905</wp:posOffset>
              </wp:positionV>
              <wp:extent cx="0" cy="8001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rgbClr val="CE162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9" o:spid="_x0000_s1026" style="position:absolute;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98pt,20.15pt" to="198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" strokecolor="#ce1620">
              <o:lock v:ext="edit" shapetype="f"/>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2743200</wp:posOffset>
              </wp:positionH>
              <wp:positionV relativeFrom="paragraph">
                <wp:posOffset>342900</wp:posOffset>
              </wp:positionV>
              <wp:extent cx="3771900" cy="685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9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B53AF3" w:rsidRPr="00823E72" w:rsidRDefault="00B53AF3" w:rsidP="00DE0FD0">
                          <w:pPr>
                            <w:pStyle w:val="Header"/>
                            <w:tabs>
                              <w:tab w:val="clear" w:pos="4320"/>
                              <w:tab w:val="clear" w:pos="8640"/>
                              <w:tab w:val="left" w:pos="4820"/>
                            </w:tabs>
                            <w:rPr>
                              <w:b/>
                              <w:sz w:val="28"/>
                              <w:szCs w:val="28"/>
                            </w:rPr>
                          </w:pPr>
                          <w:r w:rsidRPr="00823E72">
                            <w:rPr>
                              <w:b/>
                              <w:sz w:val="28"/>
                              <w:szCs w:val="28"/>
                            </w:rPr>
                            <w:t>EDUCATION RESOURCES</w:t>
                          </w:r>
                        </w:p>
                        <w:p w:rsidR="00B53AF3" w:rsidRDefault="00B53AF3" w:rsidP="00DE0FD0">
                          <w:pPr>
                            <w:widowControl w:val="0"/>
                            <w:autoSpaceDE w:val="0"/>
                            <w:autoSpaceDN w:val="0"/>
                            <w:adjustRightInd w:val="0"/>
                            <w:rPr>
                              <w:rFonts w:cs="Arial"/>
                              <w:sz w:val="28"/>
                              <w:szCs w:val="28"/>
                              <w:lang w:val="en-US" w:eastAsia="en-US"/>
                            </w:rPr>
                          </w:pPr>
                          <w:r>
                            <w:rPr>
                              <w:rFonts w:cs="Arial"/>
                              <w:sz w:val="28"/>
                              <w:szCs w:val="28"/>
                              <w:lang w:val="en-US" w:eastAsia="en-US"/>
                            </w:rPr>
                            <w:t>Refugee</w:t>
                          </w:r>
                          <w:r w:rsidR="00EF0AB8">
                            <w:rPr>
                              <w:rFonts w:cs="Arial"/>
                              <w:sz w:val="28"/>
                              <w:szCs w:val="28"/>
                              <w:lang w:val="en-US" w:eastAsia="en-US"/>
                            </w:rPr>
                            <w:t>s: Welcome</w:t>
                          </w:r>
                          <w:r>
                            <w:rPr>
                              <w:rFonts w:cs="Arial"/>
                              <w:sz w:val="28"/>
                              <w:szCs w:val="28"/>
                              <w:lang w:val="en-US" w:eastAsia="en-US"/>
                            </w:rPr>
                            <w:t xml:space="preserve"> </w:t>
                          </w:r>
                          <w:r w:rsidR="00EF0AB8">
                            <w:rPr>
                              <w:rFonts w:cs="Arial"/>
                              <w:sz w:val="28"/>
                              <w:szCs w:val="28"/>
                              <w:lang w:val="en-US" w:eastAsia="en-US"/>
                            </w:rPr>
                            <w:t xml:space="preserve">– </w:t>
                          </w:r>
                          <w:r>
                            <w:rPr>
                              <w:rFonts w:cs="Arial"/>
                              <w:sz w:val="28"/>
                              <w:szCs w:val="28"/>
                              <w:lang w:val="en-US" w:eastAsia="en-US"/>
                            </w:rPr>
                            <w:t>Next steps</w:t>
                          </w:r>
                        </w:p>
                        <w:p w:rsidR="00B53AF3" w:rsidRPr="008708DD" w:rsidRDefault="00B53AF3" w:rsidP="00DE0FD0">
                          <w:pPr>
                            <w:pStyle w:val="Header"/>
                            <w:tabs>
                              <w:tab w:val="clear" w:pos="4320"/>
                              <w:tab w:val="clear" w:pos="8640"/>
                              <w:tab w:val="left" w:pos="4820"/>
                            </w:tabs>
                          </w:pPr>
                        </w:p>
                        <w:p w:rsidR="00B53AF3" w:rsidRDefault="00B53A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in;margin-top:27pt;width:297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" filled="f" stroked="f">
              <v:path arrowok="t"/>
              <v:textbox>
                <w:txbxContent>
                  <w:p w:rsidR="00B53AF3" w:rsidRPr="00823E72" w:rsidRDefault="00B53AF3" w:rsidP="00DE0FD0">
                    <w:pPr>
                      <w:pStyle w:val="Header"/>
                      <w:tabs>
                        <w:tab w:val="clear" w:pos="4320"/>
                        <w:tab w:val="clear" w:pos="8640"/>
                        <w:tab w:val="left" w:pos="4820"/>
                      </w:tabs>
                      <w:rPr>
                        <w:b/>
                        <w:sz w:val="28"/>
                        <w:szCs w:val="28"/>
                      </w:rPr>
                    </w:pPr>
                    <w:r w:rsidRPr="00823E72">
                      <w:rPr>
                        <w:b/>
                        <w:sz w:val="28"/>
                        <w:szCs w:val="28"/>
                      </w:rPr>
                      <w:t>EDUCATION RESOURCES</w:t>
                    </w:r>
                  </w:p>
                  <w:p w:rsidR="00B53AF3" w:rsidRDefault="00B53AF3" w:rsidP="00DE0FD0">
                    <w:pPr>
                      <w:widowControl w:val="0"/>
                      <w:autoSpaceDE w:val="0"/>
                      <w:autoSpaceDN w:val="0"/>
                      <w:adjustRightInd w:val="0"/>
                      <w:rPr>
                        <w:rFonts w:cs="Arial"/>
                        <w:sz w:val="28"/>
                        <w:szCs w:val="28"/>
                        <w:lang w:val="en-US" w:eastAsia="en-US"/>
                      </w:rPr>
                    </w:pPr>
                    <w:r>
                      <w:rPr>
                        <w:rFonts w:cs="Arial"/>
                        <w:sz w:val="28"/>
                        <w:szCs w:val="28"/>
                        <w:lang w:val="en-US" w:eastAsia="en-US"/>
                      </w:rPr>
                      <w:t>Refugee</w:t>
                    </w:r>
                    <w:r w:rsidR="00EF0AB8">
                      <w:rPr>
                        <w:rFonts w:cs="Arial"/>
                        <w:sz w:val="28"/>
                        <w:szCs w:val="28"/>
                        <w:lang w:val="en-US" w:eastAsia="en-US"/>
                      </w:rPr>
                      <w:t>s: Welcome</w:t>
                    </w:r>
                    <w:r>
                      <w:rPr>
                        <w:rFonts w:cs="Arial"/>
                        <w:sz w:val="28"/>
                        <w:szCs w:val="28"/>
                        <w:lang w:val="en-US" w:eastAsia="en-US"/>
                      </w:rPr>
                      <w:t xml:space="preserve"> </w:t>
                    </w:r>
                    <w:r w:rsidR="00EF0AB8">
                      <w:rPr>
                        <w:rFonts w:cs="Arial"/>
                        <w:sz w:val="28"/>
                        <w:szCs w:val="28"/>
                        <w:lang w:val="en-US" w:eastAsia="en-US"/>
                      </w:rPr>
                      <w:t xml:space="preserve">– </w:t>
                    </w:r>
                    <w:r>
                      <w:rPr>
                        <w:rFonts w:cs="Arial"/>
                        <w:sz w:val="28"/>
                        <w:szCs w:val="28"/>
                        <w:lang w:val="en-US" w:eastAsia="en-US"/>
                      </w:rPr>
                      <w:t>Next steps</w:t>
                    </w:r>
                  </w:p>
                  <w:p w:rsidR="00B53AF3" w:rsidRPr="008708DD" w:rsidRDefault="00B53AF3" w:rsidP="00DE0FD0">
                    <w:pPr>
                      <w:pStyle w:val="Header"/>
                      <w:tabs>
                        <w:tab w:val="clear" w:pos="4320"/>
                        <w:tab w:val="clear" w:pos="8640"/>
                        <w:tab w:val="left" w:pos="4820"/>
                      </w:tabs>
                    </w:pPr>
                  </w:p>
                  <w:p w:rsidR="00B53AF3" w:rsidRDefault="00B53AF3"/>
                </w:txbxContent>
              </v:textbox>
            </v:shape>
          </w:pict>
        </mc:Fallback>
      </mc:AlternateContent>
    </w:r>
    <w:r w:rsidR="00B53AF3">
      <w:rPr>
        <w:noProof/>
      </w:rPr>
      <w:drawing>
        <wp:inline distT="0" distB="0" distL="0" distR="0">
          <wp:extent cx="3221736" cy="1225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1">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r w:rsidR="00B53AF3">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F3" w:rsidRDefault="00B53AF3">
    <w:pPr>
      <w:pStyle w:val="Header"/>
    </w:pPr>
    <w:r>
      <w:rPr>
        <w:noProof/>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7778750" cy="10801985"/>
          <wp:effectExtent l="0" t="0" r="0" b="0"/>
          <wp:wrapNone/>
          <wp:docPr id="4" name="Picture 4"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C41BE"/>
    <w:multiLevelType w:val="hybridMultilevel"/>
    <w:tmpl w:val="A81E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315809"/>
    <w:multiLevelType w:val="hybridMultilevel"/>
    <w:tmpl w:val="4934D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BC6515F"/>
    <w:multiLevelType w:val="hybridMultilevel"/>
    <w:tmpl w:val="CD0CE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o:colormru v:ext="edit" colors="#1e86ad,#fb000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973C3"/>
    <w:rsid w:val="0026335C"/>
    <w:rsid w:val="00330E1E"/>
    <w:rsid w:val="003D17E9"/>
    <w:rsid w:val="0046349B"/>
    <w:rsid w:val="004D7373"/>
    <w:rsid w:val="0054638D"/>
    <w:rsid w:val="00594C0E"/>
    <w:rsid w:val="005B69D6"/>
    <w:rsid w:val="007D4B6E"/>
    <w:rsid w:val="00957DD2"/>
    <w:rsid w:val="009C1B79"/>
    <w:rsid w:val="009F3B30"/>
    <w:rsid w:val="00A6371B"/>
    <w:rsid w:val="00B53AF3"/>
    <w:rsid w:val="00C35A46"/>
    <w:rsid w:val="00CC16BF"/>
    <w:rsid w:val="00CF2A10"/>
    <w:rsid w:val="00D7699C"/>
    <w:rsid w:val="00DD18C8"/>
    <w:rsid w:val="00DE0FD0"/>
    <w:rsid w:val="00ED4E60"/>
    <w:rsid w:val="00EF0AB8"/>
    <w:rsid w:val="00FD18B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1e86ad,#fb000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6F96"/>
    <w:rPr>
      <w:rFonts w:ascii="Tahoma" w:hAnsi="Tahoma" w:cs="Tahoma"/>
      <w:sz w:val="16"/>
      <w:szCs w:val="16"/>
    </w:rPr>
  </w:style>
  <w:style w:type="character" w:customStyle="1" w:styleId="BalloonTextChar">
    <w:name w:val="Balloon Text Char"/>
    <w:basedOn w:val="DefaultParagraphFont"/>
    <w:uiPriority w:val="99"/>
    <w:semiHidden/>
    <w:rsid w:val="00A74B4A"/>
    <w:rPr>
      <w:rFonts w:ascii="Lucida Grande" w:hAnsi="Lucida Grande"/>
      <w:sz w:val="18"/>
      <w:szCs w:val="18"/>
    </w:rPr>
  </w:style>
  <w:style w:type="character" w:customStyle="1" w:styleId="BalloonTextChar0">
    <w:name w:val="Balloon Text Char"/>
    <w:basedOn w:val="DefaultParagraphFont"/>
    <w:uiPriority w:val="99"/>
    <w:semiHidden/>
    <w:rsid w:val="00C90475"/>
    <w:rPr>
      <w:rFonts w:ascii="Lucida Grande" w:hAnsi="Lucida Grande"/>
      <w:sz w:val="18"/>
      <w:szCs w:val="18"/>
    </w:rPr>
  </w:style>
  <w:style w:type="character" w:customStyle="1" w:styleId="BalloonTextChar2">
    <w:name w:val="Balloon Text Char"/>
    <w:basedOn w:val="DefaultParagraphFont"/>
    <w:uiPriority w:val="99"/>
    <w:semiHidden/>
    <w:rsid w:val="00C90475"/>
    <w:rPr>
      <w:rFonts w:ascii="Lucida Grande" w:hAnsi="Lucida Grande"/>
      <w:sz w:val="18"/>
      <w:szCs w:val="18"/>
    </w:rPr>
  </w:style>
  <w:style w:type="character" w:customStyle="1" w:styleId="BalloonTextChar3">
    <w:name w:val="Balloon Text Char"/>
    <w:basedOn w:val="DefaultParagraphFont"/>
    <w:uiPriority w:val="99"/>
    <w:semiHidden/>
    <w:rsid w:val="00C90475"/>
    <w:rPr>
      <w:rFonts w:ascii="Lucida Grande" w:hAnsi="Lucida Grande"/>
      <w:sz w:val="18"/>
      <w:szCs w:val="18"/>
    </w:rPr>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character" w:customStyle="1" w:styleId="BalloonTextChar1">
    <w:name w:val="Balloon Text Char1"/>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styleId="Revision">
    <w:name w:val="Revision"/>
    <w:hidden/>
    <w:rsid w:val="00B53AF3"/>
    <w:rPr>
      <w:rFonts w:ascii="Arial" w:hAnsi="Arial"/>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6F96"/>
    <w:rPr>
      <w:rFonts w:ascii="Tahoma" w:hAnsi="Tahoma" w:cs="Tahoma"/>
      <w:sz w:val="16"/>
      <w:szCs w:val="16"/>
    </w:rPr>
  </w:style>
  <w:style w:type="character" w:customStyle="1" w:styleId="BalloonTextChar">
    <w:name w:val="Balloon Text Char"/>
    <w:basedOn w:val="DefaultParagraphFont"/>
    <w:uiPriority w:val="99"/>
    <w:semiHidden/>
    <w:rsid w:val="00A74B4A"/>
    <w:rPr>
      <w:rFonts w:ascii="Lucida Grande" w:hAnsi="Lucida Grande"/>
      <w:sz w:val="18"/>
      <w:szCs w:val="18"/>
    </w:rPr>
  </w:style>
  <w:style w:type="character" w:customStyle="1" w:styleId="BalloonTextChar0">
    <w:name w:val="Balloon Text Char"/>
    <w:basedOn w:val="DefaultParagraphFont"/>
    <w:uiPriority w:val="99"/>
    <w:semiHidden/>
    <w:rsid w:val="00C90475"/>
    <w:rPr>
      <w:rFonts w:ascii="Lucida Grande" w:hAnsi="Lucida Grande"/>
      <w:sz w:val="18"/>
      <w:szCs w:val="18"/>
    </w:rPr>
  </w:style>
  <w:style w:type="character" w:customStyle="1" w:styleId="BalloonTextChar2">
    <w:name w:val="Balloon Text Char"/>
    <w:basedOn w:val="DefaultParagraphFont"/>
    <w:uiPriority w:val="99"/>
    <w:semiHidden/>
    <w:rsid w:val="00C90475"/>
    <w:rPr>
      <w:rFonts w:ascii="Lucida Grande" w:hAnsi="Lucida Grande"/>
      <w:sz w:val="18"/>
      <w:szCs w:val="18"/>
    </w:rPr>
  </w:style>
  <w:style w:type="character" w:customStyle="1" w:styleId="BalloonTextChar3">
    <w:name w:val="Balloon Text Char"/>
    <w:basedOn w:val="DefaultParagraphFont"/>
    <w:uiPriority w:val="99"/>
    <w:semiHidden/>
    <w:rsid w:val="00C90475"/>
    <w:rPr>
      <w:rFonts w:ascii="Lucida Grande" w:hAnsi="Lucida Grande"/>
      <w:sz w:val="18"/>
      <w:szCs w:val="18"/>
    </w:rPr>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character" w:customStyle="1" w:styleId="BalloonTextChar1">
    <w:name w:val="Balloon Text Char1"/>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styleId="Revision">
    <w:name w:val="Revision"/>
    <w:hidden/>
    <w:rsid w:val="00B53AF3"/>
    <w:rPr>
      <w:rFonts w:ascii="Arial"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1578632571">
      <w:bodyDiv w:val="1"/>
      <w:marLeft w:val="0"/>
      <w:marRight w:val="0"/>
      <w:marTop w:val="0"/>
      <w:marBottom w:val="0"/>
      <w:divBdr>
        <w:top w:val="none" w:sz="0" w:space="0" w:color="auto"/>
        <w:left w:val="none" w:sz="0" w:space="0" w:color="auto"/>
        <w:bottom w:val="none" w:sz="0" w:space="0" w:color="auto"/>
        <w:right w:val="none" w:sz="0" w:space="0" w:color="auto"/>
      </w:divBdr>
    </w:div>
    <w:div w:id="168986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mpleacts.org.uk/tagged/Share%20a%20message%20of%20Welcome" TargetMode="External"/><Relationship Id="rId13" Type="http://schemas.openxmlformats.org/officeDocument/2006/relationships/hyperlink" Target="http://www.redcross.org.uk/What-we-do/Teaching-resources/Teaching-packages/Positive-Images"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edcross.org.uk/What-we-do/Teaching-resources/Lesson-plans/Stigma-and-migratio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dcross.org.uk/What-we-do/Teaching-resources/Teaching-packages/Needs-and-wants-auction" TargetMode="External"/><Relationship Id="rId5" Type="http://schemas.openxmlformats.org/officeDocument/2006/relationships/webSettings" Target="webSettings.xml"/><Relationship Id="rId15" Type="http://schemas.openxmlformats.org/officeDocument/2006/relationships/hyperlink" Target="http://www.redcross.org.uk/What-we-do/Teaching-resources/Assembly-kits/The-power-of-humanity" TargetMode="External"/><Relationship Id="rId10" Type="http://schemas.openxmlformats.org/officeDocument/2006/relationships/hyperlink" Target="http://www.simpleacts.org.uk/tagged/Share%20a%20mea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refugeeweek.org.uk/leicester-schools-welcome-refugees/?platform=hootsuite" TargetMode="External"/><Relationship Id="rId14" Type="http://schemas.openxmlformats.org/officeDocument/2006/relationships/hyperlink" Target="http://www.redcross.org.uk/What-we-do/Refugee-suppor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9FAD0A4B</Template>
  <TotalTime>18</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Daniel Calvert</cp:lastModifiedBy>
  <cp:revision>9</cp:revision>
  <cp:lastPrinted>2014-10-21T14:53:00Z</cp:lastPrinted>
  <dcterms:created xsi:type="dcterms:W3CDTF">2016-05-06T10:41:00Z</dcterms:created>
  <dcterms:modified xsi:type="dcterms:W3CDTF">2017-09-20T13:59:00Z</dcterms:modified>
</cp:coreProperties>
</file>